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26C" w:rsidRDefault="009337E3" w:rsidP="0058526C">
      <w:pPr>
        <w:rPr>
          <w:rFonts w:asciiTheme="majorHAnsi" w:hAnsiTheme="majorHAnsi"/>
          <w:b/>
          <w:sz w:val="28"/>
          <w:szCs w:val="20"/>
        </w:rPr>
      </w:pPr>
      <w:bookmarkStart w:id="0" w:name="_GoBack"/>
      <w:bookmarkEnd w:id="0"/>
      <w:r w:rsidRPr="00145302">
        <w:rPr>
          <w:rFonts w:asciiTheme="majorHAnsi" w:hAnsiTheme="majorHAnsi"/>
          <w:b/>
          <w:sz w:val="28"/>
          <w:szCs w:val="20"/>
        </w:rPr>
        <w:t>Bisphosphonates</w:t>
      </w:r>
    </w:p>
    <w:p w:rsidR="00145302" w:rsidRPr="00145302" w:rsidRDefault="00145302" w:rsidP="00145302">
      <w:pPr>
        <w:spacing w:after="0"/>
        <w:rPr>
          <w:b/>
          <w:sz w:val="24"/>
          <w:szCs w:val="20"/>
        </w:rPr>
      </w:pPr>
      <w:r w:rsidRPr="00145302">
        <w:rPr>
          <w:b/>
          <w:sz w:val="24"/>
          <w:szCs w:val="20"/>
        </w:rPr>
        <w:t>Table A: Bisphosphonates: Location, institution, ethics, animals, numbers</w:t>
      </w:r>
    </w:p>
    <w:tbl>
      <w:tblPr>
        <w:tblStyle w:val="TableGrid"/>
        <w:tblW w:w="0" w:type="auto"/>
        <w:tblLook w:val="04A0" w:firstRow="1" w:lastRow="0" w:firstColumn="1" w:lastColumn="0" w:noHBand="0" w:noVBand="1"/>
      </w:tblPr>
      <w:tblGrid>
        <w:gridCol w:w="977"/>
        <w:gridCol w:w="1710"/>
        <w:gridCol w:w="4630"/>
        <w:gridCol w:w="5156"/>
        <w:gridCol w:w="1429"/>
        <w:gridCol w:w="1486"/>
      </w:tblGrid>
      <w:tr w:rsidR="00413311" w:rsidRPr="008875D1" w:rsidTr="00682378">
        <w:tc>
          <w:tcPr>
            <w:tcW w:w="0" w:type="auto"/>
          </w:tcPr>
          <w:p w:rsidR="0058526C" w:rsidRPr="008875D1" w:rsidRDefault="0058526C" w:rsidP="00F936ED">
            <w:pPr>
              <w:rPr>
                <w:b/>
                <w:sz w:val="20"/>
                <w:szCs w:val="20"/>
              </w:rPr>
            </w:pPr>
            <w:r w:rsidRPr="008875D1">
              <w:rPr>
                <w:b/>
                <w:sz w:val="20"/>
                <w:szCs w:val="20"/>
              </w:rPr>
              <w:t>Study ID</w:t>
            </w:r>
          </w:p>
        </w:tc>
        <w:tc>
          <w:tcPr>
            <w:tcW w:w="0" w:type="auto"/>
          </w:tcPr>
          <w:p w:rsidR="0058526C" w:rsidRPr="008875D1" w:rsidRDefault="0058526C" w:rsidP="00F936ED">
            <w:pPr>
              <w:rPr>
                <w:b/>
                <w:sz w:val="20"/>
                <w:szCs w:val="20"/>
              </w:rPr>
            </w:pPr>
            <w:r w:rsidRPr="008875D1">
              <w:rPr>
                <w:b/>
                <w:sz w:val="20"/>
                <w:szCs w:val="20"/>
              </w:rPr>
              <w:t>Location</w:t>
            </w:r>
          </w:p>
        </w:tc>
        <w:tc>
          <w:tcPr>
            <w:tcW w:w="0" w:type="auto"/>
          </w:tcPr>
          <w:p w:rsidR="0058526C" w:rsidRPr="008875D1" w:rsidRDefault="0058526C" w:rsidP="00F936ED">
            <w:pPr>
              <w:rPr>
                <w:b/>
                <w:sz w:val="20"/>
                <w:szCs w:val="20"/>
              </w:rPr>
            </w:pPr>
            <w:r w:rsidRPr="008875D1">
              <w:rPr>
                <w:b/>
                <w:sz w:val="20"/>
                <w:szCs w:val="20"/>
              </w:rPr>
              <w:t>Institution</w:t>
            </w:r>
          </w:p>
        </w:tc>
        <w:tc>
          <w:tcPr>
            <w:tcW w:w="0" w:type="auto"/>
          </w:tcPr>
          <w:p w:rsidR="0058526C" w:rsidRPr="008875D1" w:rsidRDefault="0058526C" w:rsidP="00F936ED">
            <w:pPr>
              <w:rPr>
                <w:b/>
                <w:sz w:val="20"/>
                <w:szCs w:val="20"/>
              </w:rPr>
            </w:pPr>
            <w:r w:rsidRPr="008875D1">
              <w:rPr>
                <w:b/>
                <w:sz w:val="20"/>
                <w:szCs w:val="20"/>
              </w:rPr>
              <w:t>Ethics</w:t>
            </w:r>
            <w:r w:rsidR="00816765">
              <w:rPr>
                <w:b/>
                <w:sz w:val="20"/>
                <w:szCs w:val="20"/>
              </w:rPr>
              <w:t xml:space="preserve"> statement</w:t>
            </w:r>
          </w:p>
        </w:tc>
        <w:tc>
          <w:tcPr>
            <w:tcW w:w="0" w:type="auto"/>
          </w:tcPr>
          <w:p w:rsidR="0058526C" w:rsidRPr="008875D1" w:rsidRDefault="0058526C" w:rsidP="00F936ED">
            <w:pPr>
              <w:rPr>
                <w:b/>
                <w:sz w:val="20"/>
                <w:szCs w:val="20"/>
              </w:rPr>
            </w:pPr>
            <w:r w:rsidRPr="008875D1">
              <w:rPr>
                <w:b/>
                <w:sz w:val="20"/>
                <w:szCs w:val="20"/>
              </w:rPr>
              <w:t>Animal</w:t>
            </w:r>
          </w:p>
        </w:tc>
        <w:tc>
          <w:tcPr>
            <w:tcW w:w="0" w:type="auto"/>
          </w:tcPr>
          <w:p w:rsidR="0058526C" w:rsidRPr="008875D1" w:rsidRDefault="0058526C" w:rsidP="00F936ED">
            <w:pPr>
              <w:rPr>
                <w:b/>
                <w:sz w:val="20"/>
                <w:szCs w:val="20"/>
              </w:rPr>
            </w:pPr>
            <w:r w:rsidRPr="008875D1">
              <w:rPr>
                <w:b/>
                <w:sz w:val="20"/>
                <w:szCs w:val="20"/>
              </w:rPr>
              <w:t>Number</w:t>
            </w:r>
            <w:r>
              <w:rPr>
                <w:b/>
                <w:sz w:val="20"/>
                <w:szCs w:val="20"/>
              </w:rPr>
              <w:t xml:space="preserve"> animals</w:t>
            </w:r>
          </w:p>
        </w:tc>
      </w:tr>
      <w:tr w:rsidR="00413311" w:rsidRPr="008875D1" w:rsidTr="00682378">
        <w:tc>
          <w:tcPr>
            <w:tcW w:w="0" w:type="auto"/>
          </w:tcPr>
          <w:p w:rsidR="0058526C" w:rsidRPr="008875D1" w:rsidRDefault="0058526C" w:rsidP="00F936ED">
            <w:pPr>
              <w:rPr>
                <w:sz w:val="20"/>
                <w:szCs w:val="20"/>
              </w:rPr>
            </w:pPr>
            <w:r>
              <w:rPr>
                <w:sz w:val="20"/>
                <w:szCs w:val="20"/>
              </w:rPr>
              <w:t>213</w:t>
            </w:r>
          </w:p>
        </w:tc>
        <w:tc>
          <w:tcPr>
            <w:tcW w:w="0" w:type="auto"/>
          </w:tcPr>
          <w:p w:rsidR="0058526C" w:rsidRPr="008875D1" w:rsidRDefault="009D4A9D" w:rsidP="00682378">
            <w:pPr>
              <w:rPr>
                <w:sz w:val="20"/>
                <w:szCs w:val="20"/>
              </w:rPr>
            </w:pPr>
            <w:r>
              <w:rPr>
                <w:sz w:val="20"/>
                <w:szCs w:val="20"/>
              </w:rPr>
              <w:t>U</w:t>
            </w:r>
            <w:r w:rsidR="00682378">
              <w:rPr>
                <w:sz w:val="20"/>
                <w:szCs w:val="20"/>
              </w:rPr>
              <w:t>SA</w:t>
            </w:r>
          </w:p>
        </w:tc>
        <w:tc>
          <w:tcPr>
            <w:tcW w:w="0" w:type="auto"/>
          </w:tcPr>
          <w:p w:rsidR="0058526C" w:rsidRPr="008875D1" w:rsidRDefault="00682378" w:rsidP="00F936ED">
            <w:pPr>
              <w:rPr>
                <w:sz w:val="20"/>
                <w:szCs w:val="20"/>
              </w:rPr>
            </w:pPr>
            <w:r w:rsidRPr="00682378">
              <w:rPr>
                <w:sz w:val="20"/>
                <w:szCs w:val="20"/>
              </w:rPr>
              <w:t>Merck Research Laboratories; Beth Israel Hospital</w:t>
            </w:r>
          </w:p>
        </w:tc>
        <w:tc>
          <w:tcPr>
            <w:tcW w:w="0" w:type="auto"/>
          </w:tcPr>
          <w:p w:rsidR="0058526C" w:rsidRPr="008875D1" w:rsidRDefault="00816765" w:rsidP="00682378">
            <w:pPr>
              <w:rPr>
                <w:sz w:val="20"/>
                <w:szCs w:val="20"/>
              </w:rPr>
            </w:pPr>
            <w:r>
              <w:rPr>
                <w:sz w:val="20"/>
                <w:szCs w:val="20"/>
              </w:rPr>
              <w:t>No</w:t>
            </w:r>
          </w:p>
        </w:tc>
        <w:tc>
          <w:tcPr>
            <w:tcW w:w="0" w:type="auto"/>
          </w:tcPr>
          <w:p w:rsidR="0058526C" w:rsidRPr="008875D1" w:rsidRDefault="00682378" w:rsidP="00F936ED">
            <w:pPr>
              <w:rPr>
                <w:sz w:val="20"/>
                <w:szCs w:val="20"/>
              </w:rPr>
            </w:pPr>
            <w:r>
              <w:rPr>
                <w:sz w:val="20"/>
                <w:szCs w:val="20"/>
              </w:rPr>
              <w:t>Baboons</w:t>
            </w:r>
          </w:p>
        </w:tc>
        <w:tc>
          <w:tcPr>
            <w:tcW w:w="0" w:type="auto"/>
          </w:tcPr>
          <w:p w:rsidR="0058526C" w:rsidRPr="008875D1" w:rsidRDefault="00682378" w:rsidP="00F936ED">
            <w:pPr>
              <w:rPr>
                <w:sz w:val="20"/>
                <w:szCs w:val="20"/>
              </w:rPr>
            </w:pPr>
            <w:r>
              <w:rPr>
                <w:sz w:val="20"/>
                <w:szCs w:val="20"/>
              </w:rPr>
              <w:t>28</w:t>
            </w:r>
          </w:p>
        </w:tc>
      </w:tr>
      <w:tr w:rsidR="00413311" w:rsidRPr="008875D1" w:rsidTr="00682378">
        <w:tc>
          <w:tcPr>
            <w:tcW w:w="0" w:type="auto"/>
          </w:tcPr>
          <w:p w:rsidR="00816765" w:rsidRPr="008875D1" w:rsidRDefault="00816765" w:rsidP="00816765">
            <w:pPr>
              <w:rPr>
                <w:sz w:val="20"/>
                <w:szCs w:val="20"/>
              </w:rPr>
            </w:pPr>
            <w:r>
              <w:rPr>
                <w:sz w:val="20"/>
                <w:szCs w:val="20"/>
              </w:rPr>
              <w:t>214</w:t>
            </w:r>
          </w:p>
        </w:tc>
        <w:tc>
          <w:tcPr>
            <w:tcW w:w="0" w:type="auto"/>
          </w:tcPr>
          <w:p w:rsidR="00816765" w:rsidRPr="008875D1" w:rsidRDefault="00816765" w:rsidP="00816765">
            <w:pPr>
              <w:rPr>
                <w:sz w:val="20"/>
                <w:szCs w:val="20"/>
              </w:rPr>
            </w:pPr>
            <w:r w:rsidRPr="00682378">
              <w:rPr>
                <w:sz w:val="20"/>
                <w:szCs w:val="20"/>
              </w:rPr>
              <w:t>USA</w:t>
            </w:r>
          </w:p>
        </w:tc>
        <w:tc>
          <w:tcPr>
            <w:tcW w:w="0" w:type="auto"/>
          </w:tcPr>
          <w:p w:rsidR="00816765" w:rsidRPr="008875D1" w:rsidRDefault="00816765" w:rsidP="00816765">
            <w:pPr>
              <w:rPr>
                <w:sz w:val="20"/>
                <w:szCs w:val="20"/>
              </w:rPr>
            </w:pPr>
            <w:r w:rsidRPr="00682378">
              <w:rPr>
                <w:sz w:val="20"/>
                <w:szCs w:val="20"/>
              </w:rPr>
              <w:t>Merck, Sharp and Dohme Research Laboratories</w:t>
            </w:r>
          </w:p>
        </w:tc>
        <w:tc>
          <w:tcPr>
            <w:tcW w:w="0" w:type="auto"/>
          </w:tcPr>
          <w:p w:rsidR="00816765" w:rsidRPr="008875D1" w:rsidRDefault="00816765" w:rsidP="00816765">
            <w:pPr>
              <w:rPr>
                <w:sz w:val="20"/>
                <w:szCs w:val="20"/>
              </w:rPr>
            </w:pPr>
            <w:r>
              <w:rPr>
                <w:sz w:val="20"/>
                <w:szCs w:val="20"/>
              </w:rPr>
              <w:t>No</w:t>
            </w:r>
          </w:p>
        </w:tc>
        <w:tc>
          <w:tcPr>
            <w:tcW w:w="0" w:type="auto"/>
          </w:tcPr>
          <w:p w:rsidR="00816765" w:rsidRPr="008875D1" w:rsidRDefault="00816765" w:rsidP="00816765">
            <w:pPr>
              <w:rPr>
                <w:sz w:val="20"/>
                <w:szCs w:val="20"/>
              </w:rPr>
            </w:pPr>
            <w:r>
              <w:rPr>
                <w:sz w:val="20"/>
                <w:szCs w:val="20"/>
              </w:rPr>
              <w:t>Rats</w:t>
            </w:r>
          </w:p>
        </w:tc>
        <w:tc>
          <w:tcPr>
            <w:tcW w:w="0" w:type="auto"/>
          </w:tcPr>
          <w:p w:rsidR="00816765" w:rsidRPr="008875D1" w:rsidRDefault="00816765" w:rsidP="00816765">
            <w:pPr>
              <w:rPr>
                <w:sz w:val="20"/>
                <w:szCs w:val="20"/>
              </w:rPr>
            </w:pPr>
            <w:r>
              <w:rPr>
                <w:sz w:val="20"/>
                <w:szCs w:val="20"/>
              </w:rPr>
              <w:t>24</w:t>
            </w:r>
          </w:p>
        </w:tc>
      </w:tr>
      <w:tr w:rsidR="00413311" w:rsidRPr="008875D1" w:rsidTr="00682378">
        <w:tc>
          <w:tcPr>
            <w:tcW w:w="0" w:type="auto"/>
          </w:tcPr>
          <w:p w:rsidR="00816765" w:rsidRPr="008875D1" w:rsidRDefault="00816765" w:rsidP="00816765">
            <w:pPr>
              <w:rPr>
                <w:sz w:val="20"/>
                <w:szCs w:val="20"/>
              </w:rPr>
            </w:pPr>
            <w:r>
              <w:rPr>
                <w:sz w:val="20"/>
                <w:szCs w:val="20"/>
              </w:rPr>
              <w:t>215</w:t>
            </w:r>
          </w:p>
        </w:tc>
        <w:tc>
          <w:tcPr>
            <w:tcW w:w="0" w:type="auto"/>
          </w:tcPr>
          <w:p w:rsidR="00816765" w:rsidRPr="008875D1" w:rsidRDefault="00816765" w:rsidP="00816765">
            <w:pPr>
              <w:rPr>
                <w:sz w:val="20"/>
                <w:szCs w:val="20"/>
              </w:rPr>
            </w:pPr>
            <w:r>
              <w:rPr>
                <w:sz w:val="20"/>
                <w:szCs w:val="20"/>
              </w:rPr>
              <w:t>USA</w:t>
            </w:r>
          </w:p>
        </w:tc>
        <w:tc>
          <w:tcPr>
            <w:tcW w:w="0" w:type="auto"/>
          </w:tcPr>
          <w:p w:rsidR="00816765" w:rsidRPr="008875D1" w:rsidRDefault="00816765" w:rsidP="00816765">
            <w:pPr>
              <w:rPr>
                <w:sz w:val="20"/>
                <w:szCs w:val="20"/>
              </w:rPr>
            </w:pPr>
            <w:r w:rsidRPr="00682378">
              <w:rPr>
                <w:sz w:val="20"/>
                <w:szCs w:val="20"/>
              </w:rPr>
              <w:t>Merck, Sharp a</w:t>
            </w:r>
            <w:r w:rsidR="009F6808">
              <w:rPr>
                <w:sz w:val="20"/>
                <w:szCs w:val="20"/>
              </w:rPr>
              <w:t>nd Dohme Research Laboratories</w:t>
            </w:r>
          </w:p>
        </w:tc>
        <w:tc>
          <w:tcPr>
            <w:tcW w:w="0" w:type="auto"/>
          </w:tcPr>
          <w:p w:rsidR="00816765" w:rsidRPr="008875D1" w:rsidRDefault="00816765" w:rsidP="00816765">
            <w:pPr>
              <w:rPr>
                <w:sz w:val="20"/>
                <w:szCs w:val="20"/>
              </w:rPr>
            </w:pPr>
            <w:r>
              <w:rPr>
                <w:sz w:val="20"/>
                <w:szCs w:val="20"/>
              </w:rPr>
              <w:t>No</w:t>
            </w:r>
          </w:p>
        </w:tc>
        <w:tc>
          <w:tcPr>
            <w:tcW w:w="0" w:type="auto"/>
          </w:tcPr>
          <w:p w:rsidR="00816765" w:rsidRPr="008875D1" w:rsidRDefault="00816765" w:rsidP="00816765">
            <w:pPr>
              <w:rPr>
                <w:sz w:val="20"/>
                <w:szCs w:val="20"/>
              </w:rPr>
            </w:pPr>
            <w:r>
              <w:rPr>
                <w:sz w:val="20"/>
                <w:szCs w:val="20"/>
              </w:rPr>
              <w:t>Baboons</w:t>
            </w:r>
          </w:p>
        </w:tc>
        <w:tc>
          <w:tcPr>
            <w:tcW w:w="0" w:type="auto"/>
          </w:tcPr>
          <w:p w:rsidR="00816765" w:rsidRPr="008875D1" w:rsidRDefault="00816765" w:rsidP="00816765">
            <w:pPr>
              <w:rPr>
                <w:sz w:val="20"/>
                <w:szCs w:val="20"/>
              </w:rPr>
            </w:pPr>
            <w:r>
              <w:rPr>
                <w:sz w:val="20"/>
                <w:szCs w:val="20"/>
              </w:rPr>
              <w:t>28</w:t>
            </w:r>
          </w:p>
        </w:tc>
      </w:tr>
      <w:tr w:rsidR="00413311" w:rsidRPr="008875D1" w:rsidTr="00682378">
        <w:tc>
          <w:tcPr>
            <w:tcW w:w="0" w:type="auto"/>
          </w:tcPr>
          <w:p w:rsidR="00816765" w:rsidRPr="008875D1" w:rsidRDefault="00816765" w:rsidP="00816765">
            <w:pPr>
              <w:rPr>
                <w:sz w:val="20"/>
                <w:szCs w:val="20"/>
              </w:rPr>
            </w:pPr>
            <w:r>
              <w:rPr>
                <w:sz w:val="20"/>
                <w:szCs w:val="20"/>
              </w:rPr>
              <w:t>216</w:t>
            </w:r>
          </w:p>
        </w:tc>
        <w:tc>
          <w:tcPr>
            <w:tcW w:w="0" w:type="auto"/>
          </w:tcPr>
          <w:p w:rsidR="00816765" w:rsidRPr="008875D1" w:rsidRDefault="00816765" w:rsidP="00816765">
            <w:pPr>
              <w:rPr>
                <w:sz w:val="20"/>
                <w:szCs w:val="20"/>
              </w:rPr>
            </w:pPr>
            <w:r>
              <w:rPr>
                <w:sz w:val="20"/>
                <w:szCs w:val="20"/>
              </w:rPr>
              <w:t>USA</w:t>
            </w:r>
          </w:p>
        </w:tc>
        <w:tc>
          <w:tcPr>
            <w:tcW w:w="0" w:type="auto"/>
          </w:tcPr>
          <w:p w:rsidR="00816765" w:rsidRPr="008875D1" w:rsidRDefault="00816765" w:rsidP="00816765">
            <w:pPr>
              <w:rPr>
                <w:sz w:val="20"/>
                <w:szCs w:val="20"/>
              </w:rPr>
            </w:pPr>
            <w:r w:rsidRPr="00682378">
              <w:rPr>
                <w:sz w:val="20"/>
                <w:szCs w:val="20"/>
              </w:rPr>
              <w:t>Beth Israel Hospital; Ha</w:t>
            </w:r>
            <w:r>
              <w:rPr>
                <w:sz w:val="20"/>
                <w:szCs w:val="20"/>
              </w:rPr>
              <w:t>rvard University Medical School</w:t>
            </w:r>
            <w:r w:rsidRPr="00682378">
              <w:rPr>
                <w:sz w:val="20"/>
                <w:szCs w:val="20"/>
              </w:rPr>
              <w:t>; Merck Research Laboratories</w:t>
            </w:r>
          </w:p>
        </w:tc>
        <w:tc>
          <w:tcPr>
            <w:tcW w:w="0" w:type="auto"/>
          </w:tcPr>
          <w:p w:rsidR="00816765" w:rsidRPr="008875D1" w:rsidRDefault="00816765" w:rsidP="00816765">
            <w:pPr>
              <w:rPr>
                <w:sz w:val="20"/>
                <w:szCs w:val="20"/>
              </w:rPr>
            </w:pPr>
            <w:r>
              <w:rPr>
                <w:sz w:val="20"/>
                <w:szCs w:val="20"/>
              </w:rPr>
              <w:t>No</w:t>
            </w:r>
          </w:p>
        </w:tc>
        <w:tc>
          <w:tcPr>
            <w:tcW w:w="0" w:type="auto"/>
          </w:tcPr>
          <w:p w:rsidR="00816765" w:rsidRPr="008875D1" w:rsidRDefault="00816765" w:rsidP="00816765">
            <w:pPr>
              <w:rPr>
                <w:sz w:val="20"/>
                <w:szCs w:val="20"/>
              </w:rPr>
            </w:pPr>
            <w:r>
              <w:rPr>
                <w:sz w:val="20"/>
                <w:szCs w:val="20"/>
              </w:rPr>
              <w:t>Rats</w:t>
            </w:r>
          </w:p>
        </w:tc>
        <w:tc>
          <w:tcPr>
            <w:tcW w:w="0" w:type="auto"/>
          </w:tcPr>
          <w:p w:rsidR="00816765" w:rsidRPr="008875D1" w:rsidRDefault="00816765" w:rsidP="00816765">
            <w:pPr>
              <w:rPr>
                <w:sz w:val="20"/>
                <w:szCs w:val="20"/>
              </w:rPr>
            </w:pPr>
            <w:r>
              <w:rPr>
                <w:sz w:val="20"/>
                <w:szCs w:val="20"/>
              </w:rPr>
              <w:t>48</w:t>
            </w:r>
          </w:p>
        </w:tc>
      </w:tr>
      <w:tr w:rsidR="00413311" w:rsidRPr="008875D1" w:rsidTr="00682378">
        <w:tc>
          <w:tcPr>
            <w:tcW w:w="0" w:type="auto"/>
          </w:tcPr>
          <w:p w:rsidR="00816765" w:rsidRPr="008875D1" w:rsidRDefault="00816765" w:rsidP="00816765">
            <w:pPr>
              <w:rPr>
                <w:sz w:val="20"/>
                <w:szCs w:val="20"/>
              </w:rPr>
            </w:pPr>
            <w:r>
              <w:rPr>
                <w:sz w:val="20"/>
                <w:szCs w:val="20"/>
              </w:rPr>
              <w:t>217</w:t>
            </w:r>
          </w:p>
        </w:tc>
        <w:tc>
          <w:tcPr>
            <w:tcW w:w="0" w:type="auto"/>
          </w:tcPr>
          <w:p w:rsidR="00816765" w:rsidRPr="008875D1" w:rsidRDefault="00816765" w:rsidP="00816765">
            <w:pPr>
              <w:rPr>
                <w:sz w:val="20"/>
                <w:szCs w:val="20"/>
              </w:rPr>
            </w:pPr>
            <w:r w:rsidRPr="00256FBC">
              <w:rPr>
                <w:sz w:val="20"/>
                <w:szCs w:val="20"/>
              </w:rPr>
              <w:t>USA</w:t>
            </w:r>
          </w:p>
        </w:tc>
        <w:tc>
          <w:tcPr>
            <w:tcW w:w="0" w:type="auto"/>
          </w:tcPr>
          <w:p w:rsidR="00816765" w:rsidRPr="008875D1" w:rsidRDefault="00816765" w:rsidP="00816765">
            <w:pPr>
              <w:rPr>
                <w:sz w:val="20"/>
                <w:szCs w:val="20"/>
              </w:rPr>
            </w:pPr>
            <w:r w:rsidRPr="00256FBC">
              <w:rPr>
                <w:sz w:val="20"/>
                <w:szCs w:val="20"/>
              </w:rPr>
              <w:t>Lilly Research L</w:t>
            </w:r>
            <w:r>
              <w:rPr>
                <w:sz w:val="20"/>
                <w:szCs w:val="20"/>
              </w:rPr>
              <w:t>aboratories</w:t>
            </w:r>
          </w:p>
        </w:tc>
        <w:tc>
          <w:tcPr>
            <w:tcW w:w="0" w:type="auto"/>
          </w:tcPr>
          <w:p w:rsidR="00816765" w:rsidRPr="008875D1" w:rsidRDefault="00816765" w:rsidP="00816765">
            <w:pPr>
              <w:rPr>
                <w:sz w:val="20"/>
                <w:szCs w:val="20"/>
              </w:rPr>
            </w:pPr>
            <w:r>
              <w:rPr>
                <w:sz w:val="20"/>
                <w:szCs w:val="20"/>
              </w:rPr>
              <w:t>No</w:t>
            </w:r>
          </w:p>
        </w:tc>
        <w:tc>
          <w:tcPr>
            <w:tcW w:w="0" w:type="auto"/>
          </w:tcPr>
          <w:p w:rsidR="00816765" w:rsidRPr="008875D1" w:rsidRDefault="00816765" w:rsidP="00816765">
            <w:pPr>
              <w:rPr>
                <w:sz w:val="20"/>
                <w:szCs w:val="20"/>
              </w:rPr>
            </w:pPr>
            <w:r>
              <w:rPr>
                <w:sz w:val="20"/>
                <w:szCs w:val="20"/>
              </w:rPr>
              <w:t>Rats</w:t>
            </w:r>
          </w:p>
        </w:tc>
        <w:tc>
          <w:tcPr>
            <w:tcW w:w="0" w:type="auto"/>
          </w:tcPr>
          <w:p w:rsidR="00816765" w:rsidRPr="008875D1" w:rsidRDefault="00816765" w:rsidP="00816765">
            <w:pPr>
              <w:rPr>
                <w:sz w:val="20"/>
                <w:szCs w:val="20"/>
              </w:rPr>
            </w:pPr>
            <w:r>
              <w:rPr>
                <w:sz w:val="20"/>
                <w:szCs w:val="20"/>
              </w:rPr>
              <w:t>36</w:t>
            </w:r>
          </w:p>
        </w:tc>
      </w:tr>
      <w:tr w:rsidR="00413311" w:rsidRPr="008875D1" w:rsidTr="00682378">
        <w:tc>
          <w:tcPr>
            <w:tcW w:w="0" w:type="auto"/>
          </w:tcPr>
          <w:p w:rsidR="00816765" w:rsidRPr="008875D1" w:rsidRDefault="00816765" w:rsidP="00816765">
            <w:pPr>
              <w:rPr>
                <w:sz w:val="20"/>
                <w:szCs w:val="20"/>
              </w:rPr>
            </w:pPr>
            <w:r>
              <w:rPr>
                <w:sz w:val="20"/>
                <w:szCs w:val="20"/>
              </w:rPr>
              <w:t>218</w:t>
            </w:r>
          </w:p>
        </w:tc>
        <w:tc>
          <w:tcPr>
            <w:tcW w:w="0" w:type="auto"/>
          </w:tcPr>
          <w:p w:rsidR="00816765" w:rsidRPr="008875D1" w:rsidRDefault="00816765" w:rsidP="00816765">
            <w:pPr>
              <w:rPr>
                <w:sz w:val="20"/>
                <w:szCs w:val="20"/>
              </w:rPr>
            </w:pPr>
            <w:r>
              <w:rPr>
                <w:sz w:val="20"/>
                <w:szCs w:val="20"/>
              </w:rPr>
              <w:t>USA</w:t>
            </w:r>
          </w:p>
        </w:tc>
        <w:tc>
          <w:tcPr>
            <w:tcW w:w="0" w:type="auto"/>
          </w:tcPr>
          <w:p w:rsidR="00816765" w:rsidRPr="008875D1" w:rsidRDefault="00816765" w:rsidP="00816765">
            <w:pPr>
              <w:rPr>
                <w:sz w:val="20"/>
                <w:szCs w:val="20"/>
              </w:rPr>
            </w:pPr>
            <w:r w:rsidRPr="00256FBC">
              <w:rPr>
                <w:sz w:val="20"/>
                <w:szCs w:val="20"/>
              </w:rPr>
              <w:t>Lily Research Laboratories</w:t>
            </w:r>
            <w:r>
              <w:rPr>
                <w:sz w:val="20"/>
                <w:szCs w:val="20"/>
              </w:rPr>
              <w:t>;</w:t>
            </w:r>
            <w:r w:rsidRPr="00256FBC">
              <w:rPr>
                <w:sz w:val="20"/>
                <w:szCs w:val="20"/>
              </w:rPr>
              <w:t xml:space="preserve"> Indiana University School of Medicine</w:t>
            </w:r>
          </w:p>
        </w:tc>
        <w:tc>
          <w:tcPr>
            <w:tcW w:w="0" w:type="auto"/>
          </w:tcPr>
          <w:p w:rsidR="00816765" w:rsidRPr="008875D1" w:rsidRDefault="00816765" w:rsidP="00816765">
            <w:pPr>
              <w:rPr>
                <w:sz w:val="20"/>
                <w:szCs w:val="20"/>
              </w:rPr>
            </w:pPr>
            <w:r>
              <w:rPr>
                <w:sz w:val="20"/>
                <w:szCs w:val="20"/>
              </w:rPr>
              <w:t>Reviewed b</w:t>
            </w:r>
            <w:r w:rsidRPr="00256FBC">
              <w:rPr>
                <w:sz w:val="20"/>
                <w:szCs w:val="20"/>
              </w:rPr>
              <w:t>y an internal committee to ensure compliance with N</w:t>
            </w:r>
            <w:r>
              <w:rPr>
                <w:sz w:val="20"/>
                <w:szCs w:val="20"/>
              </w:rPr>
              <w:t>IH guidelines</w:t>
            </w:r>
          </w:p>
        </w:tc>
        <w:tc>
          <w:tcPr>
            <w:tcW w:w="0" w:type="auto"/>
          </w:tcPr>
          <w:p w:rsidR="00816765" w:rsidRPr="008875D1" w:rsidRDefault="00816765" w:rsidP="00816765">
            <w:pPr>
              <w:rPr>
                <w:sz w:val="20"/>
                <w:szCs w:val="20"/>
              </w:rPr>
            </w:pPr>
            <w:r>
              <w:rPr>
                <w:sz w:val="20"/>
                <w:szCs w:val="20"/>
              </w:rPr>
              <w:t>Rats</w:t>
            </w:r>
          </w:p>
        </w:tc>
        <w:tc>
          <w:tcPr>
            <w:tcW w:w="0" w:type="auto"/>
          </w:tcPr>
          <w:p w:rsidR="00816765" w:rsidRPr="008875D1" w:rsidRDefault="00816765" w:rsidP="00816765">
            <w:pPr>
              <w:rPr>
                <w:sz w:val="20"/>
                <w:szCs w:val="20"/>
              </w:rPr>
            </w:pPr>
            <w:r>
              <w:rPr>
                <w:sz w:val="20"/>
                <w:szCs w:val="20"/>
              </w:rPr>
              <w:t>86</w:t>
            </w:r>
          </w:p>
        </w:tc>
      </w:tr>
      <w:tr w:rsidR="00413311" w:rsidRPr="008875D1" w:rsidTr="00682378">
        <w:tc>
          <w:tcPr>
            <w:tcW w:w="0" w:type="auto"/>
          </w:tcPr>
          <w:p w:rsidR="00816765" w:rsidRPr="008875D1" w:rsidRDefault="00816765" w:rsidP="00816765">
            <w:pPr>
              <w:rPr>
                <w:sz w:val="20"/>
                <w:szCs w:val="20"/>
              </w:rPr>
            </w:pPr>
            <w:r>
              <w:rPr>
                <w:sz w:val="20"/>
                <w:szCs w:val="20"/>
              </w:rPr>
              <w:t>219</w:t>
            </w:r>
          </w:p>
        </w:tc>
        <w:tc>
          <w:tcPr>
            <w:tcW w:w="0" w:type="auto"/>
          </w:tcPr>
          <w:p w:rsidR="00816765" w:rsidRPr="008875D1" w:rsidRDefault="00816765" w:rsidP="00816765">
            <w:pPr>
              <w:rPr>
                <w:sz w:val="20"/>
                <w:szCs w:val="20"/>
              </w:rPr>
            </w:pPr>
            <w:r>
              <w:rPr>
                <w:sz w:val="20"/>
                <w:szCs w:val="20"/>
              </w:rPr>
              <w:t>Italy</w:t>
            </w:r>
          </w:p>
        </w:tc>
        <w:tc>
          <w:tcPr>
            <w:tcW w:w="0" w:type="auto"/>
          </w:tcPr>
          <w:p w:rsidR="00816765" w:rsidRPr="008875D1" w:rsidRDefault="00816765" w:rsidP="009F6808">
            <w:pPr>
              <w:rPr>
                <w:sz w:val="20"/>
                <w:szCs w:val="20"/>
              </w:rPr>
            </w:pPr>
            <w:r w:rsidRPr="00931676">
              <w:rPr>
                <w:sz w:val="20"/>
                <w:szCs w:val="20"/>
              </w:rPr>
              <w:t xml:space="preserve">Rizzoli Orthopaedic </w:t>
            </w:r>
            <w:r w:rsidR="009F6808">
              <w:rPr>
                <w:sz w:val="20"/>
                <w:szCs w:val="20"/>
              </w:rPr>
              <w:t xml:space="preserve">Institute </w:t>
            </w:r>
          </w:p>
        </w:tc>
        <w:tc>
          <w:tcPr>
            <w:tcW w:w="0" w:type="auto"/>
          </w:tcPr>
          <w:p w:rsidR="00816765" w:rsidRPr="008875D1" w:rsidRDefault="00816765" w:rsidP="00816765">
            <w:pPr>
              <w:rPr>
                <w:sz w:val="20"/>
                <w:szCs w:val="20"/>
              </w:rPr>
            </w:pPr>
            <w:r>
              <w:rPr>
                <w:sz w:val="20"/>
                <w:szCs w:val="20"/>
              </w:rPr>
              <w:t>Performed according to regulations</w:t>
            </w:r>
            <w:r w:rsidRPr="00931676">
              <w:rPr>
                <w:sz w:val="20"/>
                <w:szCs w:val="20"/>
              </w:rPr>
              <w:t xml:space="preserve">. </w:t>
            </w:r>
            <w:r>
              <w:rPr>
                <w:sz w:val="20"/>
                <w:szCs w:val="20"/>
              </w:rPr>
              <w:t>Ref. no</w:t>
            </w:r>
            <w:r w:rsidRPr="00931676">
              <w:rPr>
                <w:sz w:val="20"/>
                <w:szCs w:val="20"/>
              </w:rPr>
              <w:t>: DL. 116/27/1/1992</w:t>
            </w:r>
          </w:p>
        </w:tc>
        <w:tc>
          <w:tcPr>
            <w:tcW w:w="0" w:type="auto"/>
          </w:tcPr>
          <w:p w:rsidR="00816765" w:rsidRPr="008875D1" w:rsidRDefault="00816765" w:rsidP="00816765">
            <w:pPr>
              <w:rPr>
                <w:sz w:val="20"/>
                <w:szCs w:val="20"/>
              </w:rPr>
            </w:pPr>
            <w:r>
              <w:rPr>
                <w:sz w:val="20"/>
                <w:szCs w:val="20"/>
              </w:rPr>
              <w:t>Rats</w:t>
            </w:r>
          </w:p>
        </w:tc>
        <w:tc>
          <w:tcPr>
            <w:tcW w:w="0" w:type="auto"/>
          </w:tcPr>
          <w:p w:rsidR="00816765" w:rsidRPr="008875D1" w:rsidRDefault="00816765" w:rsidP="00816765">
            <w:pPr>
              <w:rPr>
                <w:sz w:val="20"/>
                <w:szCs w:val="20"/>
              </w:rPr>
            </w:pPr>
            <w:r>
              <w:rPr>
                <w:sz w:val="20"/>
                <w:szCs w:val="20"/>
              </w:rPr>
              <w:t>36</w:t>
            </w:r>
          </w:p>
        </w:tc>
      </w:tr>
      <w:tr w:rsidR="00413311" w:rsidRPr="008875D1" w:rsidTr="00682378">
        <w:tc>
          <w:tcPr>
            <w:tcW w:w="0" w:type="auto"/>
          </w:tcPr>
          <w:p w:rsidR="00816765" w:rsidRPr="008875D1" w:rsidRDefault="00816765" w:rsidP="00816765">
            <w:pPr>
              <w:rPr>
                <w:sz w:val="20"/>
                <w:szCs w:val="20"/>
              </w:rPr>
            </w:pPr>
            <w:r>
              <w:rPr>
                <w:sz w:val="20"/>
                <w:szCs w:val="20"/>
              </w:rPr>
              <w:t>220</w:t>
            </w:r>
          </w:p>
        </w:tc>
        <w:tc>
          <w:tcPr>
            <w:tcW w:w="0" w:type="auto"/>
          </w:tcPr>
          <w:p w:rsidR="00816765" w:rsidRPr="008875D1" w:rsidRDefault="00816765" w:rsidP="00816765">
            <w:pPr>
              <w:rPr>
                <w:sz w:val="20"/>
                <w:szCs w:val="20"/>
              </w:rPr>
            </w:pPr>
            <w:r w:rsidRPr="009337E3">
              <w:rPr>
                <w:sz w:val="20"/>
                <w:szCs w:val="20"/>
              </w:rPr>
              <w:t>Japan</w:t>
            </w:r>
          </w:p>
        </w:tc>
        <w:tc>
          <w:tcPr>
            <w:tcW w:w="0" w:type="auto"/>
          </w:tcPr>
          <w:p w:rsidR="00816765" w:rsidRPr="008875D1" w:rsidRDefault="00816765" w:rsidP="00816765">
            <w:pPr>
              <w:rPr>
                <w:sz w:val="20"/>
                <w:szCs w:val="20"/>
              </w:rPr>
            </w:pPr>
            <w:r w:rsidRPr="009337E3">
              <w:rPr>
                <w:sz w:val="20"/>
                <w:szCs w:val="20"/>
              </w:rPr>
              <w:t>Teijin Inst</w:t>
            </w:r>
            <w:r>
              <w:rPr>
                <w:sz w:val="20"/>
                <w:szCs w:val="20"/>
              </w:rPr>
              <w:t>itute for Bio-Medical Research</w:t>
            </w:r>
          </w:p>
        </w:tc>
        <w:tc>
          <w:tcPr>
            <w:tcW w:w="0" w:type="auto"/>
          </w:tcPr>
          <w:p w:rsidR="00816765" w:rsidRPr="008875D1" w:rsidRDefault="00816765" w:rsidP="00816765">
            <w:pPr>
              <w:rPr>
                <w:sz w:val="20"/>
                <w:szCs w:val="20"/>
              </w:rPr>
            </w:pPr>
            <w:r>
              <w:rPr>
                <w:sz w:val="20"/>
                <w:szCs w:val="20"/>
              </w:rPr>
              <w:t>No</w:t>
            </w:r>
          </w:p>
        </w:tc>
        <w:tc>
          <w:tcPr>
            <w:tcW w:w="0" w:type="auto"/>
          </w:tcPr>
          <w:p w:rsidR="00816765" w:rsidRPr="008875D1" w:rsidRDefault="00816765" w:rsidP="00816765">
            <w:pPr>
              <w:rPr>
                <w:sz w:val="20"/>
                <w:szCs w:val="20"/>
              </w:rPr>
            </w:pPr>
            <w:r>
              <w:rPr>
                <w:sz w:val="20"/>
                <w:szCs w:val="20"/>
              </w:rPr>
              <w:t>Rats</w:t>
            </w:r>
          </w:p>
        </w:tc>
        <w:tc>
          <w:tcPr>
            <w:tcW w:w="0" w:type="auto"/>
          </w:tcPr>
          <w:p w:rsidR="00816765" w:rsidRPr="008875D1" w:rsidRDefault="00816765" w:rsidP="00816765">
            <w:pPr>
              <w:rPr>
                <w:sz w:val="20"/>
                <w:szCs w:val="20"/>
              </w:rPr>
            </w:pPr>
            <w:r>
              <w:rPr>
                <w:sz w:val="20"/>
                <w:szCs w:val="20"/>
              </w:rPr>
              <w:t>101</w:t>
            </w:r>
          </w:p>
        </w:tc>
      </w:tr>
      <w:tr w:rsidR="00413311" w:rsidRPr="0058526C" w:rsidTr="00682378">
        <w:tc>
          <w:tcPr>
            <w:tcW w:w="0" w:type="auto"/>
          </w:tcPr>
          <w:p w:rsidR="00816765" w:rsidRPr="0058526C" w:rsidRDefault="00816765" w:rsidP="00816765">
            <w:pPr>
              <w:rPr>
                <w:sz w:val="20"/>
                <w:szCs w:val="20"/>
              </w:rPr>
            </w:pPr>
            <w:r w:rsidRPr="0058526C">
              <w:rPr>
                <w:sz w:val="20"/>
                <w:szCs w:val="20"/>
              </w:rPr>
              <w:t>221</w:t>
            </w:r>
          </w:p>
        </w:tc>
        <w:tc>
          <w:tcPr>
            <w:tcW w:w="0" w:type="auto"/>
          </w:tcPr>
          <w:p w:rsidR="00816765" w:rsidRPr="0058526C" w:rsidRDefault="00816765" w:rsidP="009D4A9D">
            <w:pPr>
              <w:rPr>
                <w:sz w:val="20"/>
                <w:szCs w:val="20"/>
              </w:rPr>
            </w:pPr>
            <w:r w:rsidRPr="009337E3">
              <w:rPr>
                <w:sz w:val="20"/>
                <w:szCs w:val="20"/>
              </w:rPr>
              <w:t>Bra</w:t>
            </w:r>
            <w:r w:rsidR="009D4A9D">
              <w:rPr>
                <w:sz w:val="20"/>
                <w:szCs w:val="20"/>
              </w:rPr>
              <w:t>z</w:t>
            </w:r>
            <w:r w:rsidRPr="009337E3">
              <w:rPr>
                <w:sz w:val="20"/>
                <w:szCs w:val="20"/>
              </w:rPr>
              <w:t>il</w:t>
            </w:r>
          </w:p>
        </w:tc>
        <w:tc>
          <w:tcPr>
            <w:tcW w:w="0" w:type="auto"/>
          </w:tcPr>
          <w:p w:rsidR="00816765" w:rsidRPr="009337E3" w:rsidRDefault="00816765" w:rsidP="00816765">
            <w:pPr>
              <w:rPr>
                <w:sz w:val="20"/>
                <w:szCs w:val="20"/>
              </w:rPr>
            </w:pPr>
            <w:proofErr w:type="spellStart"/>
            <w:r w:rsidRPr="009337E3">
              <w:rPr>
                <w:sz w:val="20"/>
                <w:szCs w:val="20"/>
              </w:rPr>
              <w:t>Faculdade</w:t>
            </w:r>
            <w:proofErr w:type="spellEnd"/>
            <w:r w:rsidRPr="009337E3">
              <w:rPr>
                <w:sz w:val="20"/>
                <w:szCs w:val="20"/>
              </w:rPr>
              <w:t xml:space="preserve"> de </w:t>
            </w:r>
            <w:proofErr w:type="spellStart"/>
            <w:r w:rsidRPr="009337E3">
              <w:rPr>
                <w:sz w:val="20"/>
                <w:szCs w:val="20"/>
              </w:rPr>
              <w:t>Medi</w:t>
            </w:r>
            <w:r>
              <w:rPr>
                <w:sz w:val="20"/>
                <w:szCs w:val="20"/>
              </w:rPr>
              <w:t>cina</w:t>
            </w:r>
            <w:proofErr w:type="spellEnd"/>
            <w:r>
              <w:rPr>
                <w:sz w:val="20"/>
                <w:szCs w:val="20"/>
              </w:rPr>
              <w:t xml:space="preserve">, </w:t>
            </w:r>
            <w:proofErr w:type="spellStart"/>
            <w:r>
              <w:rPr>
                <w:sz w:val="20"/>
                <w:szCs w:val="20"/>
              </w:rPr>
              <w:t>Universidade</w:t>
            </w:r>
            <w:proofErr w:type="spellEnd"/>
            <w:r>
              <w:rPr>
                <w:sz w:val="20"/>
                <w:szCs w:val="20"/>
              </w:rPr>
              <w:t xml:space="preserve"> de São Paulo</w:t>
            </w:r>
          </w:p>
          <w:p w:rsidR="00816765" w:rsidRPr="0058526C" w:rsidRDefault="00816765" w:rsidP="00816765">
            <w:pPr>
              <w:rPr>
                <w:sz w:val="20"/>
                <w:szCs w:val="20"/>
              </w:rPr>
            </w:pPr>
          </w:p>
        </w:tc>
        <w:tc>
          <w:tcPr>
            <w:tcW w:w="0" w:type="auto"/>
          </w:tcPr>
          <w:p w:rsidR="00816765" w:rsidRPr="008875D1" w:rsidRDefault="00816765" w:rsidP="00816765">
            <w:pPr>
              <w:rPr>
                <w:sz w:val="20"/>
                <w:szCs w:val="20"/>
              </w:rPr>
            </w:pPr>
            <w:r>
              <w:rPr>
                <w:sz w:val="20"/>
                <w:szCs w:val="20"/>
              </w:rPr>
              <w:t>No</w:t>
            </w:r>
          </w:p>
        </w:tc>
        <w:tc>
          <w:tcPr>
            <w:tcW w:w="0" w:type="auto"/>
          </w:tcPr>
          <w:p w:rsidR="00816765" w:rsidRPr="0058526C" w:rsidRDefault="00816765" w:rsidP="00816765">
            <w:pPr>
              <w:rPr>
                <w:sz w:val="20"/>
                <w:szCs w:val="20"/>
              </w:rPr>
            </w:pPr>
            <w:r>
              <w:rPr>
                <w:sz w:val="20"/>
                <w:szCs w:val="20"/>
              </w:rPr>
              <w:t>Rats</w:t>
            </w:r>
          </w:p>
        </w:tc>
        <w:tc>
          <w:tcPr>
            <w:tcW w:w="0" w:type="auto"/>
          </w:tcPr>
          <w:p w:rsidR="00816765" w:rsidRPr="0058526C" w:rsidRDefault="00816765" w:rsidP="00816765">
            <w:pPr>
              <w:rPr>
                <w:sz w:val="20"/>
                <w:szCs w:val="20"/>
              </w:rPr>
            </w:pPr>
            <w:r>
              <w:rPr>
                <w:sz w:val="20"/>
                <w:szCs w:val="20"/>
              </w:rPr>
              <w:t>41</w:t>
            </w:r>
          </w:p>
        </w:tc>
      </w:tr>
      <w:tr w:rsidR="00413311" w:rsidRPr="0058526C" w:rsidTr="00682378">
        <w:tc>
          <w:tcPr>
            <w:tcW w:w="0" w:type="auto"/>
          </w:tcPr>
          <w:p w:rsidR="00816765" w:rsidRPr="0058526C" w:rsidRDefault="00816765" w:rsidP="00816765">
            <w:pPr>
              <w:rPr>
                <w:sz w:val="20"/>
                <w:szCs w:val="20"/>
              </w:rPr>
            </w:pPr>
            <w:r w:rsidRPr="0058526C">
              <w:rPr>
                <w:sz w:val="20"/>
                <w:szCs w:val="20"/>
              </w:rPr>
              <w:t>222</w:t>
            </w:r>
          </w:p>
        </w:tc>
        <w:tc>
          <w:tcPr>
            <w:tcW w:w="0" w:type="auto"/>
          </w:tcPr>
          <w:p w:rsidR="00816765" w:rsidRPr="0058526C" w:rsidRDefault="00816765" w:rsidP="00816765">
            <w:pPr>
              <w:rPr>
                <w:sz w:val="20"/>
                <w:szCs w:val="20"/>
              </w:rPr>
            </w:pPr>
            <w:r w:rsidRPr="009337E3">
              <w:rPr>
                <w:sz w:val="20"/>
                <w:szCs w:val="20"/>
              </w:rPr>
              <w:t xml:space="preserve">Italy </w:t>
            </w:r>
          </w:p>
        </w:tc>
        <w:tc>
          <w:tcPr>
            <w:tcW w:w="0" w:type="auto"/>
          </w:tcPr>
          <w:p w:rsidR="00816765" w:rsidRPr="0058526C" w:rsidRDefault="00816765" w:rsidP="00816765">
            <w:pPr>
              <w:rPr>
                <w:sz w:val="20"/>
                <w:szCs w:val="20"/>
              </w:rPr>
            </w:pPr>
            <w:proofErr w:type="spellStart"/>
            <w:r w:rsidRPr="009337E3">
              <w:rPr>
                <w:sz w:val="20"/>
                <w:szCs w:val="20"/>
              </w:rPr>
              <w:t>Istituto</w:t>
            </w:r>
            <w:proofErr w:type="spellEnd"/>
            <w:r>
              <w:rPr>
                <w:sz w:val="20"/>
                <w:szCs w:val="20"/>
              </w:rPr>
              <w:t xml:space="preserve"> di </w:t>
            </w:r>
            <w:proofErr w:type="spellStart"/>
            <w:r>
              <w:rPr>
                <w:sz w:val="20"/>
                <w:szCs w:val="20"/>
              </w:rPr>
              <w:t>Ricerca</w:t>
            </w:r>
            <w:proofErr w:type="spellEnd"/>
            <w:r>
              <w:rPr>
                <w:sz w:val="20"/>
                <w:szCs w:val="20"/>
              </w:rPr>
              <w:t xml:space="preserve"> </w:t>
            </w:r>
            <w:proofErr w:type="spellStart"/>
            <w:r>
              <w:rPr>
                <w:sz w:val="20"/>
                <w:szCs w:val="20"/>
              </w:rPr>
              <w:t>Codivilla</w:t>
            </w:r>
            <w:proofErr w:type="spellEnd"/>
            <w:r>
              <w:rPr>
                <w:sz w:val="20"/>
                <w:szCs w:val="20"/>
              </w:rPr>
              <w:t>-Putti IOR</w:t>
            </w:r>
            <w:r w:rsidRPr="009337E3">
              <w:rPr>
                <w:sz w:val="20"/>
                <w:szCs w:val="20"/>
              </w:rPr>
              <w:t>;</w:t>
            </w:r>
            <w:r>
              <w:rPr>
                <w:sz w:val="20"/>
                <w:szCs w:val="20"/>
              </w:rPr>
              <w:t xml:space="preserve"> </w:t>
            </w:r>
            <w:proofErr w:type="spellStart"/>
            <w:r w:rsidRPr="009337E3">
              <w:rPr>
                <w:sz w:val="20"/>
                <w:szCs w:val="20"/>
              </w:rPr>
              <w:t>Istituti</w:t>
            </w:r>
            <w:proofErr w:type="spellEnd"/>
            <w:r w:rsidRPr="009337E3">
              <w:rPr>
                <w:sz w:val="20"/>
                <w:szCs w:val="20"/>
              </w:rPr>
              <w:t xml:space="preserve"> </w:t>
            </w:r>
            <w:proofErr w:type="spellStart"/>
            <w:r w:rsidRPr="009337E3">
              <w:rPr>
                <w:sz w:val="20"/>
                <w:szCs w:val="20"/>
              </w:rPr>
              <w:t>Ortopedici</w:t>
            </w:r>
            <w:proofErr w:type="spellEnd"/>
            <w:r w:rsidRPr="009337E3">
              <w:rPr>
                <w:sz w:val="20"/>
                <w:szCs w:val="20"/>
              </w:rPr>
              <w:t xml:space="preserve"> Rizzoli;</w:t>
            </w:r>
            <w:r>
              <w:rPr>
                <w:sz w:val="20"/>
                <w:szCs w:val="20"/>
              </w:rPr>
              <w:t xml:space="preserve"> University of Pisa</w:t>
            </w:r>
            <w:r w:rsidRPr="009337E3">
              <w:rPr>
                <w:sz w:val="20"/>
                <w:szCs w:val="20"/>
              </w:rPr>
              <w:t>;</w:t>
            </w:r>
            <w:r>
              <w:rPr>
                <w:sz w:val="20"/>
                <w:szCs w:val="20"/>
              </w:rPr>
              <w:t xml:space="preserve"> University of Bologna</w:t>
            </w:r>
          </w:p>
        </w:tc>
        <w:tc>
          <w:tcPr>
            <w:tcW w:w="0" w:type="auto"/>
          </w:tcPr>
          <w:p w:rsidR="00816765" w:rsidRPr="0058526C" w:rsidRDefault="00816765" w:rsidP="00816765">
            <w:pPr>
              <w:rPr>
                <w:sz w:val="20"/>
                <w:szCs w:val="20"/>
              </w:rPr>
            </w:pPr>
            <w:r>
              <w:rPr>
                <w:sz w:val="20"/>
                <w:szCs w:val="20"/>
              </w:rPr>
              <w:t>P</w:t>
            </w:r>
            <w:r w:rsidRPr="00E87564">
              <w:rPr>
                <w:sz w:val="20"/>
                <w:szCs w:val="20"/>
              </w:rPr>
              <w:t>erformed</w:t>
            </w:r>
            <w:r>
              <w:rPr>
                <w:sz w:val="20"/>
                <w:szCs w:val="20"/>
              </w:rPr>
              <w:t xml:space="preserve"> </w:t>
            </w:r>
            <w:r w:rsidRPr="00E87564">
              <w:rPr>
                <w:sz w:val="20"/>
                <w:szCs w:val="20"/>
              </w:rPr>
              <w:t>in compliance with European and Italian laws</w:t>
            </w:r>
            <w:r>
              <w:rPr>
                <w:sz w:val="20"/>
                <w:szCs w:val="20"/>
              </w:rPr>
              <w:t xml:space="preserve"> and according to guidelines and with </w:t>
            </w:r>
            <w:r w:rsidRPr="00E87564">
              <w:rPr>
                <w:sz w:val="20"/>
                <w:szCs w:val="20"/>
              </w:rPr>
              <w:t>Animal</w:t>
            </w:r>
            <w:r>
              <w:rPr>
                <w:sz w:val="20"/>
                <w:szCs w:val="20"/>
              </w:rPr>
              <w:t xml:space="preserve"> </w:t>
            </w:r>
            <w:r w:rsidRPr="00E87564">
              <w:rPr>
                <w:sz w:val="20"/>
                <w:szCs w:val="20"/>
              </w:rPr>
              <w:t>Welfare Assurance No. #A5424-01 issued NI</w:t>
            </w:r>
            <w:r>
              <w:rPr>
                <w:sz w:val="20"/>
                <w:szCs w:val="20"/>
              </w:rPr>
              <w:t>H</w:t>
            </w:r>
          </w:p>
        </w:tc>
        <w:tc>
          <w:tcPr>
            <w:tcW w:w="0" w:type="auto"/>
          </w:tcPr>
          <w:p w:rsidR="00816765" w:rsidRPr="0058526C" w:rsidRDefault="00816765" w:rsidP="00816765">
            <w:pPr>
              <w:rPr>
                <w:sz w:val="20"/>
                <w:szCs w:val="20"/>
              </w:rPr>
            </w:pPr>
            <w:r>
              <w:rPr>
                <w:sz w:val="20"/>
                <w:szCs w:val="20"/>
              </w:rPr>
              <w:t>Rats</w:t>
            </w:r>
          </w:p>
        </w:tc>
        <w:tc>
          <w:tcPr>
            <w:tcW w:w="0" w:type="auto"/>
          </w:tcPr>
          <w:p w:rsidR="00816765" w:rsidRPr="0058526C" w:rsidRDefault="00816765" w:rsidP="00816765">
            <w:pPr>
              <w:rPr>
                <w:sz w:val="20"/>
                <w:szCs w:val="20"/>
              </w:rPr>
            </w:pPr>
            <w:r>
              <w:rPr>
                <w:sz w:val="20"/>
                <w:szCs w:val="20"/>
              </w:rPr>
              <w:t>60</w:t>
            </w:r>
          </w:p>
        </w:tc>
      </w:tr>
      <w:tr w:rsidR="00413311" w:rsidRPr="0058526C" w:rsidTr="00682378">
        <w:tc>
          <w:tcPr>
            <w:tcW w:w="0" w:type="auto"/>
          </w:tcPr>
          <w:p w:rsidR="00816765" w:rsidRPr="0058526C" w:rsidRDefault="00816765" w:rsidP="00816765">
            <w:pPr>
              <w:rPr>
                <w:sz w:val="20"/>
                <w:szCs w:val="20"/>
              </w:rPr>
            </w:pPr>
            <w:r w:rsidRPr="0058526C">
              <w:rPr>
                <w:sz w:val="20"/>
                <w:szCs w:val="20"/>
              </w:rPr>
              <w:t>223</w:t>
            </w:r>
          </w:p>
        </w:tc>
        <w:tc>
          <w:tcPr>
            <w:tcW w:w="0" w:type="auto"/>
          </w:tcPr>
          <w:p w:rsidR="00816765" w:rsidRPr="0058526C" w:rsidRDefault="00816765" w:rsidP="00816765">
            <w:pPr>
              <w:rPr>
                <w:sz w:val="20"/>
                <w:szCs w:val="20"/>
              </w:rPr>
            </w:pPr>
            <w:r w:rsidRPr="00FA7072">
              <w:rPr>
                <w:sz w:val="20"/>
                <w:szCs w:val="20"/>
              </w:rPr>
              <w:t>China</w:t>
            </w:r>
          </w:p>
        </w:tc>
        <w:tc>
          <w:tcPr>
            <w:tcW w:w="0" w:type="auto"/>
          </w:tcPr>
          <w:p w:rsidR="00816765" w:rsidRPr="0058526C" w:rsidRDefault="00816765" w:rsidP="00816765">
            <w:pPr>
              <w:rPr>
                <w:sz w:val="20"/>
                <w:szCs w:val="20"/>
              </w:rPr>
            </w:pPr>
            <w:r w:rsidRPr="00FA7072">
              <w:rPr>
                <w:sz w:val="20"/>
                <w:szCs w:val="20"/>
              </w:rPr>
              <w:t>Peking University</w:t>
            </w:r>
          </w:p>
          <w:p w:rsidR="00816765" w:rsidRPr="0058526C" w:rsidRDefault="00816765" w:rsidP="00816765">
            <w:pPr>
              <w:rPr>
                <w:sz w:val="20"/>
                <w:szCs w:val="20"/>
              </w:rPr>
            </w:pPr>
          </w:p>
        </w:tc>
        <w:tc>
          <w:tcPr>
            <w:tcW w:w="0" w:type="auto"/>
          </w:tcPr>
          <w:p w:rsidR="00816765" w:rsidRPr="008875D1" w:rsidRDefault="00816765" w:rsidP="00816765">
            <w:pPr>
              <w:rPr>
                <w:sz w:val="20"/>
                <w:szCs w:val="20"/>
              </w:rPr>
            </w:pPr>
            <w:r>
              <w:rPr>
                <w:sz w:val="20"/>
                <w:szCs w:val="20"/>
              </w:rPr>
              <w:t>No</w:t>
            </w:r>
          </w:p>
        </w:tc>
        <w:tc>
          <w:tcPr>
            <w:tcW w:w="0" w:type="auto"/>
          </w:tcPr>
          <w:p w:rsidR="00816765" w:rsidRPr="0058526C" w:rsidRDefault="00816765" w:rsidP="00816765">
            <w:pPr>
              <w:rPr>
                <w:sz w:val="20"/>
                <w:szCs w:val="20"/>
              </w:rPr>
            </w:pPr>
            <w:r>
              <w:rPr>
                <w:sz w:val="20"/>
                <w:szCs w:val="20"/>
              </w:rPr>
              <w:t>Rats</w:t>
            </w:r>
          </w:p>
        </w:tc>
        <w:tc>
          <w:tcPr>
            <w:tcW w:w="0" w:type="auto"/>
          </w:tcPr>
          <w:p w:rsidR="00816765" w:rsidRPr="0058526C" w:rsidRDefault="00816765" w:rsidP="00816765">
            <w:pPr>
              <w:rPr>
                <w:sz w:val="20"/>
                <w:szCs w:val="20"/>
              </w:rPr>
            </w:pPr>
            <w:r>
              <w:rPr>
                <w:sz w:val="20"/>
                <w:szCs w:val="20"/>
              </w:rPr>
              <w:t>45</w:t>
            </w:r>
          </w:p>
        </w:tc>
      </w:tr>
      <w:tr w:rsidR="00413311" w:rsidRPr="0058526C" w:rsidTr="00682378">
        <w:tc>
          <w:tcPr>
            <w:tcW w:w="0" w:type="auto"/>
          </w:tcPr>
          <w:p w:rsidR="00816765" w:rsidRPr="0058526C" w:rsidRDefault="00816765" w:rsidP="00816765">
            <w:pPr>
              <w:rPr>
                <w:sz w:val="20"/>
                <w:szCs w:val="20"/>
              </w:rPr>
            </w:pPr>
            <w:r w:rsidRPr="0058526C">
              <w:rPr>
                <w:sz w:val="20"/>
                <w:szCs w:val="20"/>
              </w:rPr>
              <w:t>224</w:t>
            </w:r>
          </w:p>
        </w:tc>
        <w:tc>
          <w:tcPr>
            <w:tcW w:w="0" w:type="auto"/>
          </w:tcPr>
          <w:p w:rsidR="00816765" w:rsidRPr="0058526C" w:rsidRDefault="00816765" w:rsidP="00816765">
            <w:pPr>
              <w:rPr>
                <w:sz w:val="20"/>
                <w:szCs w:val="20"/>
              </w:rPr>
            </w:pPr>
            <w:r w:rsidRPr="00624560">
              <w:rPr>
                <w:sz w:val="20"/>
                <w:szCs w:val="20"/>
              </w:rPr>
              <w:t>Japan</w:t>
            </w:r>
          </w:p>
        </w:tc>
        <w:tc>
          <w:tcPr>
            <w:tcW w:w="0" w:type="auto"/>
          </w:tcPr>
          <w:p w:rsidR="00816765" w:rsidRPr="0058526C" w:rsidRDefault="00816765" w:rsidP="00816765">
            <w:pPr>
              <w:rPr>
                <w:sz w:val="20"/>
                <w:szCs w:val="20"/>
              </w:rPr>
            </w:pPr>
            <w:r w:rsidRPr="00624560">
              <w:rPr>
                <w:sz w:val="20"/>
                <w:szCs w:val="20"/>
              </w:rPr>
              <w:t>Teijin Inst</w:t>
            </w:r>
            <w:r>
              <w:rPr>
                <w:sz w:val="20"/>
                <w:szCs w:val="20"/>
              </w:rPr>
              <w:t>itute for Bio-medical Research; University of Tokyo</w:t>
            </w:r>
          </w:p>
        </w:tc>
        <w:tc>
          <w:tcPr>
            <w:tcW w:w="0" w:type="auto"/>
          </w:tcPr>
          <w:p w:rsidR="00816765" w:rsidRPr="0058526C" w:rsidRDefault="00816765" w:rsidP="00816765">
            <w:pPr>
              <w:rPr>
                <w:sz w:val="20"/>
                <w:szCs w:val="20"/>
              </w:rPr>
            </w:pPr>
            <w:r>
              <w:rPr>
                <w:sz w:val="20"/>
                <w:szCs w:val="20"/>
              </w:rPr>
              <w:t>P</w:t>
            </w:r>
            <w:r w:rsidRPr="00624560">
              <w:rPr>
                <w:sz w:val="20"/>
                <w:szCs w:val="20"/>
              </w:rPr>
              <w:t>erformed according to</w:t>
            </w:r>
            <w:r>
              <w:rPr>
                <w:sz w:val="20"/>
                <w:szCs w:val="20"/>
              </w:rPr>
              <w:t xml:space="preserve"> </w:t>
            </w:r>
            <w:r w:rsidRPr="00624560">
              <w:rPr>
                <w:sz w:val="20"/>
                <w:szCs w:val="20"/>
              </w:rPr>
              <w:t xml:space="preserve">guidelines </w:t>
            </w:r>
            <w:r>
              <w:rPr>
                <w:sz w:val="20"/>
                <w:szCs w:val="20"/>
              </w:rPr>
              <w:t>and</w:t>
            </w:r>
            <w:r w:rsidRPr="00624560">
              <w:rPr>
                <w:sz w:val="20"/>
                <w:szCs w:val="20"/>
              </w:rPr>
              <w:t xml:space="preserve"> reviewed</w:t>
            </w:r>
            <w:r>
              <w:rPr>
                <w:sz w:val="20"/>
                <w:szCs w:val="20"/>
              </w:rPr>
              <w:t xml:space="preserve"> </w:t>
            </w:r>
            <w:r w:rsidRPr="00624560">
              <w:rPr>
                <w:sz w:val="20"/>
                <w:szCs w:val="20"/>
              </w:rPr>
              <w:t>by Teijin Inst</w:t>
            </w:r>
            <w:r>
              <w:rPr>
                <w:sz w:val="20"/>
                <w:szCs w:val="20"/>
              </w:rPr>
              <w:t>itute ethics committee</w:t>
            </w:r>
          </w:p>
        </w:tc>
        <w:tc>
          <w:tcPr>
            <w:tcW w:w="0" w:type="auto"/>
          </w:tcPr>
          <w:p w:rsidR="00816765" w:rsidRPr="0058526C" w:rsidRDefault="00816765" w:rsidP="00816765">
            <w:pPr>
              <w:rPr>
                <w:sz w:val="20"/>
                <w:szCs w:val="20"/>
              </w:rPr>
            </w:pPr>
            <w:r>
              <w:rPr>
                <w:sz w:val="20"/>
                <w:szCs w:val="20"/>
              </w:rPr>
              <w:t>Rats</w:t>
            </w:r>
          </w:p>
        </w:tc>
        <w:tc>
          <w:tcPr>
            <w:tcW w:w="0" w:type="auto"/>
          </w:tcPr>
          <w:p w:rsidR="00816765" w:rsidRPr="0058526C" w:rsidRDefault="00816765" w:rsidP="00816765">
            <w:pPr>
              <w:rPr>
                <w:sz w:val="20"/>
                <w:szCs w:val="20"/>
              </w:rPr>
            </w:pPr>
            <w:r>
              <w:rPr>
                <w:sz w:val="20"/>
                <w:szCs w:val="20"/>
              </w:rPr>
              <w:t>66</w:t>
            </w:r>
          </w:p>
        </w:tc>
      </w:tr>
      <w:tr w:rsidR="00413311" w:rsidRPr="0058526C" w:rsidTr="00682378">
        <w:tc>
          <w:tcPr>
            <w:tcW w:w="0" w:type="auto"/>
          </w:tcPr>
          <w:p w:rsidR="00816765" w:rsidRPr="0058526C" w:rsidRDefault="00816765" w:rsidP="00816765">
            <w:pPr>
              <w:rPr>
                <w:sz w:val="20"/>
                <w:szCs w:val="20"/>
              </w:rPr>
            </w:pPr>
            <w:r w:rsidRPr="0058526C">
              <w:rPr>
                <w:sz w:val="20"/>
                <w:szCs w:val="20"/>
              </w:rPr>
              <w:t>225</w:t>
            </w:r>
          </w:p>
        </w:tc>
        <w:tc>
          <w:tcPr>
            <w:tcW w:w="0" w:type="auto"/>
          </w:tcPr>
          <w:p w:rsidR="00816765" w:rsidRPr="0058526C" w:rsidRDefault="00816765" w:rsidP="00816765">
            <w:pPr>
              <w:rPr>
                <w:sz w:val="20"/>
                <w:szCs w:val="20"/>
              </w:rPr>
            </w:pPr>
            <w:r w:rsidRPr="00624560">
              <w:rPr>
                <w:sz w:val="20"/>
                <w:szCs w:val="20"/>
              </w:rPr>
              <w:t>Japan</w:t>
            </w:r>
          </w:p>
        </w:tc>
        <w:tc>
          <w:tcPr>
            <w:tcW w:w="0" w:type="auto"/>
          </w:tcPr>
          <w:p w:rsidR="00816765" w:rsidRPr="0058526C" w:rsidRDefault="00816765" w:rsidP="00816765">
            <w:pPr>
              <w:rPr>
                <w:sz w:val="20"/>
                <w:szCs w:val="20"/>
              </w:rPr>
            </w:pPr>
            <w:r w:rsidRPr="00624560">
              <w:rPr>
                <w:sz w:val="20"/>
                <w:szCs w:val="20"/>
              </w:rPr>
              <w:t>Teijin Inst</w:t>
            </w:r>
            <w:r>
              <w:rPr>
                <w:sz w:val="20"/>
                <w:szCs w:val="20"/>
              </w:rPr>
              <w:t>itute for Bio-medical Research; University of Tokyo</w:t>
            </w:r>
          </w:p>
        </w:tc>
        <w:tc>
          <w:tcPr>
            <w:tcW w:w="0" w:type="auto"/>
          </w:tcPr>
          <w:p w:rsidR="00816765" w:rsidRPr="0058526C" w:rsidRDefault="00816765" w:rsidP="00816765">
            <w:pPr>
              <w:rPr>
                <w:sz w:val="20"/>
                <w:szCs w:val="20"/>
              </w:rPr>
            </w:pPr>
            <w:r>
              <w:rPr>
                <w:sz w:val="20"/>
                <w:szCs w:val="20"/>
              </w:rPr>
              <w:t>P</w:t>
            </w:r>
            <w:r w:rsidRPr="00624560">
              <w:rPr>
                <w:sz w:val="20"/>
                <w:szCs w:val="20"/>
              </w:rPr>
              <w:t>erformed according to</w:t>
            </w:r>
            <w:r>
              <w:rPr>
                <w:sz w:val="20"/>
                <w:szCs w:val="20"/>
              </w:rPr>
              <w:t xml:space="preserve"> </w:t>
            </w:r>
            <w:r w:rsidRPr="00624560">
              <w:rPr>
                <w:sz w:val="20"/>
                <w:szCs w:val="20"/>
              </w:rPr>
              <w:t xml:space="preserve">guidelines </w:t>
            </w:r>
            <w:r>
              <w:rPr>
                <w:sz w:val="20"/>
                <w:szCs w:val="20"/>
              </w:rPr>
              <w:t>and</w:t>
            </w:r>
            <w:r w:rsidRPr="00624560">
              <w:rPr>
                <w:sz w:val="20"/>
                <w:szCs w:val="20"/>
              </w:rPr>
              <w:t xml:space="preserve"> reviewed</w:t>
            </w:r>
            <w:r>
              <w:rPr>
                <w:sz w:val="20"/>
                <w:szCs w:val="20"/>
              </w:rPr>
              <w:t xml:space="preserve"> </w:t>
            </w:r>
            <w:r w:rsidRPr="00624560">
              <w:rPr>
                <w:sz w:val="20"/>
                <w:szCs w:val="20"/>
              </w:rPr>
              <w:t>by Teijin Inst</w:t>
            </w:r>
            <w:r>
              <w:rPr>
                <w:sz w:val="20"/>
                <w:szCs w:val="20"/>
              </w:rPr>
              <w:t>itute ethics committee</w:t>
            </w:r>
          </w:p>
        </w:tc>
        <w:tc>
          <w:tcPr>
            <w:tcW w:w="0" w:type="auto"/>
          </w:tcPr>
          <w:p w:rsidR="00816765" w:rsidRPr="0058526C" w:rsidRDefault="00816765" w:rsidP="00816765">
            <w:pPr>
              <w:rPr>
                <w:sz w:val="20"/>
                <w:szCs w:val="20"/>
              </w:rPr>
            </w:pPr>
            <w:r>
              <w:rPr>
                <w:sz w:val="20"/>
                <w:szCs w:val="20"/>
              </w:rPr>
              <w:t>Rats</w:t>
            </w:r>
          </w:p>
        </w:tc>
        <w:tc>
          <w:tcPr>
            <w:tcW w:w="0" w:type="auto"/>
          </w:tcPr>
          <w:p w:rsidR="00816765" w:rsidRPr="0058526C" w:rsidRDefault="00816765" w:rsidP="00816765">
            <w:pPr>
              <w:rPr>
                <w:sz w:val="20"/>
                <w:szCs w:val="20"/>
              </w:rPr>
            </w:pPr>
            <w:r>
              <w:rPr>
                <w:sz w:val="20"/>
                <w:szCs w:val="20"/>
              </w:rPr>
              <w:t>66*</w:t>
            </w:r>
          </w:p>
        </w:tc>
      </w:tr>
      <w:tr w:rsidR="00413311" w:rsidRPr="0058526C" w:rsidTr="00682378">
        <w:tc>
          <w:tcPr>
            <w:tcW w:w="0" w:type="auto"/>
          </w:tcPr>
          <w:p w:rsidR="00816765" w:rsidRPr="0058526C" w:rsidRDefault="00816765" w:rsidP="00816765">
            <w:pPr>
              <w:rPr>
                <w:sz w:val="20"/>
                <w:szCs w:val="20"/>
              </w:rPr>
            </w:pPr>
            <w:r w:rsidRPr="0058526C">
              <w:rPr>
                <w:sz w:val="20"/>
                <w:szCs w:val="20"/>
              </w:rPr>
              <w:t>226</w:t>
            </w:r>
          </w:p>
        </w:tc>
        <w:tc>
          <w:tcPr>
            <w:tcW w:w="0" w:type="auto"/>
          </w:tcPr>
          <w:p w:rsidR="00816765" w:rsidRPr="0058526C" w:rsidRDefault="00816765" w:rsidP="00816765">
            <w:pPr>
              <w:rPr>
                <w:sz w:val="20"/>
                <w:szCs w:val="20"/>
              </w:rPr>
            </w:pPr>
            <w:r w:rsidRPr="001828FB">
              <w:rPr>
                <w:sz w:val="20"/>
                <w:szCs w:val="20"/>
              </w:rPr>
              <w:t>Poland</w:t>
            </w:r>
          </w:p>
        </w:tc>
        <w:tc>
          <w:tcPr>
            <w:tcW w:w="0" w:type="auto"/>
          </w:tcPr>
          <w:p w:rsidR="00816765" w:rsidRPr="0058526C" w:rsidRDefault="00816765" w:rsidP="00816765">
            <w:pPr>
              <w:rPr>
                <w:sz w:val="20"/>
                <w:szCs w:val="20"/>
              </w:rPr>
            </w:pPr>
            <w:r>
              <w:rPr>
                <w:sz w:val="20"/>
                <w:szCs w:val="20"/>
              </w:rPr>
              <w:t>Medical University of Silesia</w:t>
            </w:r>
          </w:p>
        </w:tc>
        <w:tc>
          <w:tcPr>
            <w:tcW w:w="0" w:type="auto"/>
          </w:tcPr>
          <w:p w:rsidR="00816765" w:rsidRPr="0058526C" w:rsidRDefault="00816765" w:rsidP="00816765">
            <w:pPr>
              <w:rPr>
                <w:sz w:val="20"/>
                <w:szCs w:val="20"/>
              </w:rPr>
            </w:pPr>
            <w:r>
              <w:rPr>
                <w:sz w:val="20"/>
                <w:szCs w:val="20"/>
              </w:rPr>
              <w:t>A</w:t>
            </w:r>
            <w:r w:rsidRPr="001828FB">
              <w:rPr>
                <w:sz w:val="20"/>
                <w:szCs w:val="20"/>
              </w:rPr>
              <w:t>pproved by Local Ethics Commission, Katowice.</w:t>
            </w:r>
          </w:p>
        </w:tc>
        <w:tc>
          <w:tcPr>
            <w:tcW w:w="0" w:type="auto"/>
          </w:tcPr>
          <w:p w:rsidR="00816765" w:rsidRPr="0058526C" w:rsidRDefault="00816765" w:rsidP="00816765">
            <w:pPr>
              <w:rPr>
                <w:sz w:val="20"/>
                <w:szCs w:val="20"/>
              </w:rPr>
            </w:pPr>
            <w:r>
              <w:rPr>
                <w:sz w:val="20"/>
                <w:szCs w:val="20"/>
              </w:rPr>
              <w:t>Rats</w:t>
            </w:r>
          </w:p>
        </w:tc>
        <w:tc>
          <w:tcPr>
            <w:tcW w:w="0" w:type="auto"/>
          </w:tcPr>
          <w:p w:rsidR="00816765" w:rsidRPr="0058526C" w:rsidRDefault="00816765" w:rsidP="00816765">
            <w:pPr>
              <w:rPr>
                <w:sz w:val="20"/>
                <w:szCs w:val="20"/>
              </w:rPr>
            </w:pPr>
            <w:r>
              <w:rPr>
                <w:sz w:val="20"/>
                <w:szCs w:val="20"/>
              </w:rPr>
              <w:t>49</w:t>
            </w:r>
          </w:p>
        </w:tc>
      </w:tr>
      <w:tr w:rsidR="00413311" w:rsidRPr="0058526C" w:rsidTr="00682378">
        <w:tc>
          <w:tcPr>
            <w:tcW w:w="0" w:type="auto"/>
          </w:tcPr>
          <w:p w:rsidR="00816765" w:rsidRPr="0058526C" w:rsidRDefault="00816765" w:rsidP="00816765">
            <w:pPr>
              <w:rPr>
                <w:sz w:val="20"/>
                <w:szCs w:val="20"/>
              </w:rPr>
            </w:pPr>
            <w:r w:rsidRPr="0058526C">
              <w:rPr>
                <w:sz w:val="20"/>
                <w:szCs w:val="20"/>
              </w:rPr>
              <w:t>227</w:t>
            </w:r>
          </w:p>
        </w:tc>
        <w:tc>
          <w:tcPr>
            <w:tcW w:w="0" w:type="auto"/>
          </w:tcPr>
          <w:p w:rsidR="00816765" w:rsidRPr="0058526C" w:rsidRDefault="00816765" w:rsidP="00816765">
            <w:pPr>
              <w:rPr>
                <w:sz w:val="20"/>
                <w:szCs w:val="20"/>
              </w:rPr>
            </w:pPr>
            <w:r w:rsidRPr="001828FB">
              <w:rPr>
                <w:sz w:val="20"/>
                <w:szCs w:val="20"/>
              </w:rPr>
              <w:t>Poland</w:t>
            </w:r>
          </w:p>
        </w:tc>
        <w:tc>
          <w:tcPr>
            <w:tcW w:w="0" w:type="auto"/>
          </w:tcPr>
          <w:p w:rsidR="00816765" w:rsidRPr="0058526C" w:rsidRDefault="00816765" w:rsidP="00816765">
            <w:pPr>
              <w:rPr>
                <w:sz w:val="20"/>
                <w:szCs w:val="20"/>
              </w:rPr>
            </w:pPr>
            <w:r>
              <w:rPr>
                <w:sz w:val="20"/>
                <w:szCs w:val="20"/>
              </w:rPr>
              <w:t>Medical University of Silesia</w:t>
            </w:r>
          </w:p>
        </w:tc>
        <w:tc>
          <w:tcPr>
            <w:tcW w:w="0" w:type="auto"/>
          </w:tcPr>
          <w:p w:rsidR="00816765" w:rsidRPr="0058526C" w:rsidRDefault="00816765" w:rsidP="00816765">
            <w:pPr>
              <w:rPr>
                <w:sz w:val="20"/>
                <w:szCs w:val="20"/>
              </w:rPr>
            </w:pPr>
            <w:r>
              <w:rPr>
                <w:sz w:val="20"/>
                <w:szCs w:val="20"/>
              </w:rPr>
              <w:t>A</w:t>
            </w:r>
            <w:r w:rsidRPr="001828FB">
              <w:rPr>
                <w:sz w:val="20"/>
                <w:szCs w:val="20"/>
              </w:rPr>
              <w:t>pproved by Local Ethics Commission, Katowice.</w:t>
            </w:r>
          </w:p>
        </w:tc>
        <w:tc>
          <w:tcPr>
            <w:tcW w:w="0" w:type="auto"/>
          </w:tcPr>
          <w:p w:rsidR="00816765" w:rsidRPr="0058526C" w:rsidRDefault="00816765" w:rsidP="00816765">
            <w:pPr>
              <w:rPr>
                <w:sz w:val="20"/>
                <w:szCs w:val="20"/>
              </w:rPr>
            </w:pPr>
            <w:r>
              <w:rPr>
                <w:sz w:val="20"/>
                <w:szCs w:val="20"/>
              </w:rPr>
              <w:t>Rats</w:t>
            </w:r>
          </w:p>
        </w:tc>
        <w:tc>
          <w:tcPr>
            <w:tcW w:w="0" w:type="auto"/>
          </w:tcPr>
          <w:p w:rsidR="00816765" w:rsidRPr="0058526C" w:rsidRDefault="00816765" w:rsidP="00816765">
            <w:pPr>
              <w:rPr>
                <w:sz w:val="20"/>
                <w:szCs w:val="20"/>
              </w:rPr>
            </w:pPr>
            <w:r>
              <w:rPr>
                <w:sz w:val="20"/>
                <w:szCs w:val="20"/>
              </w:rPr>
              <w:t>49</w:t>
            </w:r>
          </w:p>
        </w:tc>
      </w:tr>
      <w:tr w:rsidR="00413311" w:rsidRPr="0058526C" w:rsidTr="00682378">
        <w:tc>
          <w:tcPr>
            <w:tcW w:w="0" w:type="auto"/>
          </w:tcPr>
          <w:p w:rsidR="00816765" w:rsidRPr="0058526C" w:rsidRDefault="00816765" w:rsidP="00816765">
            <w:pPr>
              <w:rPr>
                <w:sz w:val="20"/>
                <w:szCs w:val="20"/>
              </w:rPr>
            </w:pPr>
            <w:r w:rsidRPr="0058526C">
              <w:rPr>
                <w:sz w:val="20"/>
                <w:szCs w:val="20"/>
              </w:rPr>
              <w:t>228</w:t>
            </w:r>
          </w:p>
        </w:tc>
        <w:tc>
          <w:tcPr>
            <w:tcW w:w="0" w:type="auto"/>
          </w:tcPr>
          <w:p w:rsidR="00816765" w:rsidRPr="0058526C" w:rsidRDefault="00816765" w:rsidP="00816765">
            <w:pPr>
              <w:rPr>
                <w:sz w:val="20"/>
                <w:szCs w:val="20"/>
              </w:rPr>
            </w:pPr>
            <w:r w:rsidRPr="001828FB">
              <w:rPr>
                <w:sz w:val="20"/>
                <w:szCs w:val="20"/>
              </w:rPr>
              <w:t>China</w:t>
            </w:r>
          </w:p>
        </w:tc>
        <w:tc>
          <w:tcPr>
            <w:tcW w:w="0" w:type="auto"/>
          </w:tcPr>
          <w:p w:rsidR="00816765" w:rsidRPr="0058526C" w:rsidRDefault="00816765" w:rsidP="00816765">
            <w:pPr>
              <w:rPr>
                <w:sz w:val="20"/>
                <w:szCs w:val="20"/>
              </w:rPr>
            </w:pPr>
            <w:r w:rsidRPr="001828FB">
              <w:rPr>
                <w:sz w:val="20"/>
                <w:szCs w:val="20"/>
              </w:rPr>
              <w:t xml:space="preserve">Chinese Centre for </w:t>
            </w:r>
            <w:r>
              <w:rPr>
                <w:sz w:val="20"/>
                <w:szCs w:val="20"/>
              </w:rPr>
              <w:t>Disease Control and Prevention</w:t>
            </w:r>
          </w:p>
        </w:tc>
        <w:tc>
          <w:tcPr>
            <w:tcW w:w="0" w:type="auto"/>
          </w:tcPr>
          <w:p w:rsidR="00816765" w:rsidRPr="0058526C" w:rsidRDefault="00816765" w:rsidP="00816765">
            <w:pPr>
              <w:rPr>
                <w:sz w:val="20"/>
                <w:szCs w:val="20"/>
              </w:rPr>
            </w:pPr>
            <w:r>
              <w:rPr>
                <w:sz w:val="20"/>
                <w:szCs w:val="20"/>
              </w:rPr>
              <w:t xml:space="preserve">In </w:t>
            </w:r>
            <w:r w:rsidRPr="0007310F">
              <w:rPr>
                <w:sz w:val="20"/>
                <w:szCs w:val="20"/>
              </w:rPr>
              <w:t xml:space="preserve">accordance with </w:t>
            </w:r>
            <w:r>
              <w:rPr>
                <w:sz w:val="20"/>
                <w:szCs w:val="20"/>
              </w:rPr>
              <w:t>g</w:t>
            </w:r>
            <w:r w:rsidRPr="0007310F">
              <w:rPr>
                <w:sz w:val="20"/>
                <w:szCs w:val="20"/>
              </w:rPr>
              <w:t>uidelines established by the C</w:t>
            </w:r>
            <w:r>
              <w:rPr>
                <w:sz w:val="20"/>
                <w:szCs w:val="20"/>
              </w:rPr>
              <w:t>CDCC</w:t>
            </w:r>
          </w:p>
        </w:tc>
        <w:tc>
          <w:tcPr>
            <w:tcW w:w="0" w:type="auto"/>
          </w:tcPr>
          <w:p w:rsidR="00816765" w:rsidRPr="0058526C" w:rsidRDefault="00816765" w:rsidP="00816765">
            <w:pPr>
              <w:rPr>
                <w:sz w:val="20"/>
                <w:szCs w:val="20"/>
              </w:rPr>
            </w:pPr>
            <w:r>
              <w:rPr>
                <w:sz w:val="20"/>
                <w:szCs w:val="20"/>
              </w:rPr>
              <w:t>Rats</w:t>
            </w:r>
          </w:p>
        </w:tc>
        <w:tc>
          <w:tcPr>
            <w:tcW w:w="0" w:type="auto"/>
          </w:tcPr>
          <w:p w:rsidR="00816765" w:rsidRPr="0058526C" w:rsidRDefault="00816765" w:rsidP="00816765">
            <w:pPr>
              <w:rPr>
                <w:sz w:val="20"/>
                <w:szCs w:val="20"/>
              </w:rPr>
            </w:pPr>
            <w:r>
              <w:rPr>
                <w:sz w:val="20"/>
                <w:szCs w:val="20"/>
              </w:rPr>
              <w:t>44</w:t>
            </w:r>
          </w:p>
        </w:tc>
      </w:tr>
      <w:tr w:rsidR="00413311" w:rsidRPr="0058526C" w:rsidTr="005D6A88">
        <w:trPr>
          <w:trHeight w:val="1266"/>
        </w:trPr>
        <w:tc>
          <w:tcPr>
            <w:tcW w:w="0" w:type="auto"/>
          </w:tcPr>
          <w:p w:rsidR="00816765" w:rsidRPr="009337E3" w:rsidRDefault="00816765" w:rsidP="00816765">
            <w:pPr>
              <w:rPr>
                <w:b/>
                <w:sz w:val="20"/>
                <w:szCs w:val="20"/>
              </w:rPr>
            </w:pPr>
            <w:r w:rsidRPr="009337E3">
              <w:rPr>
                <w:b/>
                <w:sz w:val="20"/>
                <w:szCs w:val="20"/>
              </w:rPr>
              <w:t>Total</w:t>
            </w:r>
            <w:r w:rsidR="003D3D7D">
              <w:rPr>
                <w:b/>
                <w:sz w:val="20"/>
                <w:szCs w:val="20"/>
              </w:rPr>
              <w:t xml:space="preserve"> 16 studies</w:t>
            </w:r>
          </w:p>
        </w:tc>
        <w:tc>
          <w:tcPr>
            <w:tcW w:w="0" w:type="auto"/>
          </w:tcPr>
          <w:p w:rsidR="00816765" w:rsidRPr="009337E3" w:rsidRDefault="009F6808" w:rsidP="00816765">
            <w:pPr>
              <w:rPr>
                <w:b/>
                <w:sz w:val="20"/>
                <w:szCs w:val="20"/>
              </w:rPr>
            </w:pPr>
            <w:r>
              <w:rPr>
                <w:b/>
                <w:sz w:val="20"/>
                <w:szCs w:val="20"/>
              </w:rPr>
              <w:t>USA 6; Japan 3; Poland 2; China 2; Italy 2; Brazil 1</w:t>
            </w:r>
          </w:p>
        </w:tc>
        <w:tc>
          <w:tcPr>
            <w:tcW w:w="0" w:type="auto"/>
          </w:tcPr>
          <w:p w:rsidR="00816765" w:rsidRPr="009337E3" w:rsidRDefault="009F6808" w:rsidP="009F6808">
            <w:pPr>
              <w:rPr>
                <w:b/>
                <w:sz w:val="20"/>
                <w:szCs w:val="20"/>
              </w:rPr>
            </w:pPr>
            <w:r>
              <w:rPr>
                <w:b/>
                <w:sz w:val="20"/>
                <w:szCs w:val="20"/>
              </w:rPr>
              <w:t xml:space="preserve">Pharmaceutical and hospital / university collaboration 5; pharmaceutical 4; university </w:t>
            </w:r>
            <w:r w:rsidR="0079193D">
              <w:rPr>
                <w:b/>
                <w:sz w:val="20"/>
                <w:szCs w:val="20"/>
              </w:rPr>
              <w:t>4</w:t>
            </w:r>
            <w:r>
              <w:rPr>
                <w:b/>
                <w:sz w:val="20"/>
                <w:szCs w:val="20"/>
              </w:rPr>
              <w:t>;</w:t>
            </w:r>
            <w:r w:rsidR="0079193D">
              <w:rPr>
                <w:b/>
                <w:sz w:val="20"/>
                <w:szCs w:val="20"/>
              </w:rPr>
              <w:t xml:space="preserve"> medical centre 1; medical centre/ university collaboration 1; centre for disease control 1</w:t>
            </w:r>
          </w:p>
        </w:tc>
        <w:tc>
          <w:tcPr>
            <w:tcW w:w="0" w:type="auto"/>
          </w:tcPr>
          <w:p w:rsidR="00816765" w:rsidRPr="009337E3" w:rsidRDefault="00816765" w:rsidP="00816765">
            <w:pPr>
              <w:rPr>
                <w:b/>
                <w:sz w:val="20"/>
                <w:szCs w:val="20"/>
              </w:rPr>
            </w:pPr>
            <w:r>
              <w:rPr>
                <w:b/>
                <w:sz w:val="20"/>
                <w:szCs w:val="20"/>
              </w:rPr>
              <w:t>Nothing reported 8; approved by committee 3; performed according to guidelines/ regulations 2;  according to guidelines and approved by committee 2; in compliance with law and according to guidelines 1</w:t>
            </w:r>
          </w:p>
        </w:tc>
        <w:tc>
          <w:tcPr>
            <w:tcW w:w="0" w:type="auto"/>
          </w:tcPr>
          <w:p w:rsidR="00816765" w:rsidRPr="009337E3" w:rsidRDefault="00413311" w:rsidP="00413311">
            <w:pPr>
              <w:rPr>
                <w:b/>
                <w:sz w:val="20"/>
                <w:szCs w:val="20"/>
              </w:rPr>
            </w:pPr>
            <w:r>
              <w:rPr>
                <w:b/>
                <w:sz w:val="20"/>
                <w:szCs w:val="20"/>
              </w:rPr>
              <w:t>Rats 14 studies; b</w:t>
            </w:r>
            <w:r w:rsidR="00816765">
              <w:rPr>
                <w:b/>
                <w:sz w:val="20"/>
                <w:szCs w:val="20"/>
              </w:rPr>
              <w:t>aboons 2</w:t>
            </w:r>
            <w:r>
              <w:rPr>
                <w:b/>
                <w:sz w:val="20"/>
                <w:szCs w:val="20"/>
              </w:rPr>
              <w:t xml:space="preserve"> studies</w:t>
            </w:r>
            <w:r w:rsidR="00816765">
              <w:rPr>
                <w:b/>
                <w:sz w:val="20"/>
                <w:szCs w:val="20"/>
              </w:rPr>
              <w:t xml:space="preserve"> </w:t>
            </w:r>
          </w:p>
        </w:tc>
        <w:tc>
          <w:tcPr>
            <w:tcW w:w="0" w:type="auto"/>
          </w:tcPr>
          <w:p w:rsidR="00816765" w:rsidRDefault="00816765" w:rsidP="00816765">
            <w:pPr>
              <w:rPr>
                <w:b/>
                <w:sz w:val="20"/>
                <w:szCs w:val="20"/>
              </w:rPr>
            </w:pPr>
            <w:r>
              <w:rPr>
                <w:b/>
                <w:sz w:val="20"/>
                <w:szCs w:val="20"/>
              </w:rPr>
              <w:t>807</w:t>
            </w:r>
          </w:p>
          <w:p w:rsidR="003D3D7D" w:rsidRPr="009337E3" w:rsidRDefault="003D3D7D" w:rsidP="00816765">
            <w:pPr>
              <w:rPr>
                <w:b/>
                <w:sz w:val="20"/>
                <w:szCs w:val="20"/>
              </w:rPr>
            </w:pPr>
            <w:r>
              <w:rPr>
                <w:b/>
                <w:sz w:val="20"/>
                <w:szCs w:val="20"/>
              </w:rPr>
              <w:t>Average no. animals used per study 50</w:t>
            </w:r>
          </w:p>
        </w:tc>
      </w:tr>
    </w:tbl>
    <w:p w:rsidR="0058526C" w:rsidRDefault="0058526C" w:rsidP="0058526C">
      <w:pPr>
        <w:rPr>
          <w:sz w:val="20"/>
          <w:szCs w:val="20"/>
        </w:rPr>
      </w:pPr>
      <w:r w:rsidRPr="0058526C">
        <w:rPr>
          <w:sz w:val="20"/>
          <w:szCs w:val="20"/>
        </w:rPr>
        <w:t xml:space="preserve"> </w:t>
      </w:r>
      <w:r w:rsidR="001828FB">
        <w:rPr>
          <w:sz w:val="20"/>
          <w:szCs w:val="20"/>
        </w:rPr>
        <w:t>*estimate</w:t>
      </w:r>
    </w:p>
    <w:p w:rsidR="000B56EE" w:rsidRDefault="000B56EE" w:rsidP="00145302">
      <w:pPr>
        <w:spacing w:after="0"/>
        <w:rPr>
          <w:b/>
          <w:szCs w:val="20"/>
        </w:rPr>
      </w:pPr>
    </w:p>
    <w:p w:rsidR="000B56EE" w:rsidRDefault="000B56EE" w:rsidP="00145302">
      <w:pPr>
        <w:spacing w:after="0"/>
        <w:rPr>
          <w:b/>
          <w:szCs w:val="20"/>
        </w:rPr>
      </w:pPr>
    </w:p>
    <w:p w:rsidR="000B56EE" w:rsidRDefault="000B56EE" w:rsidP="00145302">
      <w:pPr>
        <w:spacing w:after="0"/>
        <w:rPr>
          <w:b/>
          <w:szCs w:val="20"/>
        </w:rPr>
      </w:pPr>
    </w:p>
    <w:p w:rsidR="000B56EE" w:rsidRDefault="000B56EE" w:rsidP="00145302">
      <w:pPr>
        <w:spacing w:after="0"/>
        <w:rPr>
          <w:b/>
          <w:szCs w:val="20"/>
        </w:rPr>
      </w:pPr>
    </w:p>
    <w:p w:rsidR="00931676" w:rsidRPr="00145302" w:rsidRDefault="00145302" w:rsidP="00145302">
      <w:pPr>
        <w:spacing w:after="0"/>
        <w:rPr>
          <w:b/>
          <w:szCs w:val="20"/>
        </w:rPr>
      </w:pPr>
      <w:r w:rsidRPr="00145302">
        <w:rPr>
          <w:b/>
          <w:szCs w:val="20"/>
        </w:rPr>
        <w:lastRenderedPageBreak/>
        <w:t>Table B: Bisphosphonates: Animal model, anaesthesia, how and when killed, what animals experienced</w:t>
      </w:r>
    </w:p>
    <w:tbl>
      <w:tblPr>
        <w:tblStyle w:val="TableGrid"/>
        <w:tblW w:w="0" w:type="auto"/>
        <w:tblLook w:val="04A0" w:firstRow="1" w:lastRow="0" w:firstColumn="1" w:lastColumn="0" w:noHBand="0" w:noVBand="1"/>
      </w:tblPr>
      <w:tblGrid>
        <w:gridCol w:w="716"/>
        <w:gridCol w:w="874"/>
        <w:gridCol w:w="3254"/>
        <w:gridCol w:w="2715"/>
        <w:gridCol w:w="2886"/>
        <w:gridCol w:w="4943"/>
      </w:tblGrid>
      <w:tr w:rsidR="00646A67" w:rsidRPr="008875D1" w:rsidTr="004719AA">
        <w:tc>
          <w:tcPr>
            <w:tcW w:w="0" w:type="auto"/>
          </w:tcPr>
          <w:p w:rsidR="000B56EE" w:rsidRPr="008875D1" w:rsidRDefault="000B56EE" w:rsidP="00F936ED">
            <w:pPr>
              <w:rPr>
                <w:b/>
                <w:sz w:val="20"/>
                <w:szCs w:val="20"/>
              </w:rPr>
            </w:pPr>
            <w:r w:rsidRPr="008875D1">
              <w:rPr>
                <w:b/>
                <w:sz w:val="20"/>
                <w:szCs w:val="20"/>
              </w:rPr>
              <w:t>Study ID</w:t>
            </w:r>
          </w:p>
        </w:tc>
        <w:tc>
          <w:tcPr>
            <w:tcW w:w="0" w:type="auto"/>
          </w:tcPr>
          <w:p w:rsidR="000B56EE" w:rsidRPr="008875D1" w:rsidRDefault="000B56EE" w:rsidP="00F936ED">
            <w:pPr>
              <w:rPr>
                <w:b/>
                <w:sz w:val="20"/>
                <w:szCs w:val="20"/>
              </w:rPr>
            </w:pPr>
            <w:r w:rsidRPr="008875D1">
              <w:rPr>
                <w:b/>
                <w:sz w:val="20"/>
                <w:szCs w:val="20"/>
              </w:rPr>
              <w:t>Animal model</w:t>
            </w:r>
          </w:p>
        </w:tc>
        <w:tc>
          <w:tcPr>
            <w:tcW w:w="0" w:type="auto"/>
          </w:tcPr>
          <w:p w:rsidR="000B56EE" w:rsidRPr="008875D1" w:rsidRDefault="000B56EE" w:rsidP="00F936ED">
            <w:pPr>
              <w:rPr>
                <w:b/>
                <w:sz w:val="20"/>
                <w:szCs w:val="20"/>
              </w:rPr>
            </w:pPr>
            <w:r>
              <w:rPr>
                <w:rFonts w:ascii="Calibri" w:hAnsi="Calibri"/>
                <w:b/>
                <w:bCs/>
                <w:color w:val="000000"/>
                <w:sz w:val="20"/>
                <w:szCs w:val="20"/>
              </w:rPr>
              <w:t>Anaesthesia</w:t>
            </w:r>
            <w:r w:rsidRPr="00626175">
              <w:rPr>
                <w:rFonts w:ascii="Calibri" w:hAnsi="Calibri"/>
                <w:b/>
                <w:bCs/>
                <w:color w:val="000000"/>
                <w:sz w:val="20"/>
                <w:szCs w:val="20"/>
              </w:rPr>
              <w:t xml:space="preserve"> for experimental procedures </w:t>
            </w:r>
            <w:r w:rsidRPr="00A62656">
              <w:rPr>
                <w:rFonts w:ascii="Calibri" w:hAnsi="Calibri"/>
                <w:bCs/>
                <w:color w:val="000000"/>
                <w:sz w:val="20"/>
                <w:szCs w:val="20"/>
              </w:rPr>
              <w:t>(excluding anaesthesia prior to death)</w:t>
            </w:r>
          </w:p>
        </w:tc>
        <w:tc>
          <w:tcPr>
            <w:tcW w:w="0" w:type="auto"/>
          </w:tcPr>
          <w:p w:rsidR="000B56EE" w:rsidRPr="008875D1" w:rsidRDefault="000B56EE" w:rsidP="00F936ED">
            <w:pPr>
              <w:rPr>
                <w:b/>
                <w:sz w:val="20"/>
                <w:szCs w:val="20"/>
              </w:rPr>
            </w:pPr>
            <w:r w:rsidRPr="008875D1">
              <w:rPr>
                <w:b/>
                <w:sz w:val="20"/>
                <w:szCs w:val="20"/>
              </w:rPr>
              <w:t>How killed</w:t>
            </w:r>
          </w:p>
        </w:tc>
        <w:tc>
          <w:tcPr>
            <w:tcW w:w="0" w:type="auto"/>
          </w:tcPr>
          <w:p w:rsidR="000B56EE" w:rsidRPr="008875D1" w:rsidRDefault="000B56EE" w:rsidP="00F936ED">
            <w:pPr>
              <w:rPr>
                <w:b/>
                <w:sz w:val="20"/>
                <w:szCs w:val="20"/>
              </w:rPr>
            </w:pPr>
            <w:r w:rsidRPr="008875D1">
              <w:rPr>
                <w:b/>
                <w:sz w:val="20"/>
                <w:szCs w:val="20"/>
              </w:rPr>
              <w:t>When killed (endpoint)</w:t>
            </w:r>
          </w:p>
        </w:tc>
        <w:tc>
          <w:tcPr>
            <w:tcW w:w="0" w:type="auto"/>
          </w:tcPr>
          <w:p w:rsidR="000B56EE" w:rsidRPr="008875D1" w:rsidRDefault="000B56EE" w:rsidP="00F936ED">
            <w:pPr>
              <w:rPr>
                <w:b/>
                <w:sz w:val="20"/>
                <w:szCs w:val="20"/>
              </w:rPr>
            </w:pPr>
            <w:r>
              <w:rPr>
                <w:b/>
                <w:sz w:val="20"/>
                <w:szCs w:val="20"/>
              </w:rPr>
              <w:t>What animals experienced</w:t>
            </w:r>
          </w:p>
        </w:tc>
      </w:tr>
      <w:tr w:rsidR="00646A67" w:rsidRPr="008875D1" w:rsidTr="004719AA">
        <w:tc>
          <w:tcPr>
            <w:tcW w:w="0" w:type="auto"/>
          </w:tcPr>
          <w:p w:rsidR="000B56EE" w:rsidRPr="008875D1" w:rsidRDefault="000B56EE" w:rsidP="0058526C">
            <w:pPr>
              <w:rPr>
                <w:sz w:val="20"/>
                <w:szCs w:val="20"/>
              </w:rPr>
            </w:pPr>
            <w:r>
              <w:rPr>
                <w:sz w:val="20"/>
                <w:szCs w:val="20"/>
              </w:rPr>
              <w:t>213</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4719AA">
            <w:pPr>
              <w:rPr>
                <w:sz w:val="20"/>
                <w:szCs w:val="20"/>
              </w:rPr>
            </w:pPr>
            <w:r>
              <w:rPr>
                <w:sz w:val="20"/>
                <w:szCs w:val="20"/>
              </w:rPr>
              <w:t>A</w:t>
            </w:r>
            <w:r w:rsidRPr="00CB1E49">
              <w:rPr>
                <w:sz w:val="20"/>
                <w:szCs w:val="20"/>
              </w:rPr>
              <w:t>naesthesia</w:t>
            </w:r>
            <w:r>
              <w:rPr>
                <w:sz w:val="20"/>
                <w:szCs w:val="20"/>
              </w:rPr>
              <w:t xml:space="preserve"> not reported</w:t>
            </w:r>
            <w:r w:rsidRPr="00CB1E49">
              <w:rPr>
                <w:sz w:val="20"/>
                <w:szCs w:val="20"/>
              </w:rPr>
              <w:t xml:space="preserve"> for surgery to remove ovaries</w:t>
            </w:r>
            <w:r>
              <w:rPr>
                <w:sz w:val="20"/>
                <w:szCs w:val="20"/>
              </w:rPr>
              <w:t xml:space="preserve"> and uterus</w:t>
            </w:r>
            <w:r w:rsidRPr="00CB1E49">
              <w:rPr>
                <w:sz w:val="20"/>
                <w:szCs w:val="20"/>
              </w:rPr>
              <w:t xml:space="preserve">. </w:t>
            </w:r>
            <w:r>
              <w:rPr>
                <w:sz w:val="20"/>
                <w:szCs w:val="20"/>
              </w:rPr>
              <w:t>A</w:t>
            </w:r>
            <w:r w:rsidRPr="00CB1E49">
              <w:rPr>
                <w:sz w:val="20"/>
                <w:szCs w:val="20"/>
              </w:rPr>
              <w:t xml:space="preserve">naesthesia </w:t>
            </w:r>
            <w:r>
              <w:rPr>
                <w:sz w:val="20"/>
                <w:szCs w:val="20"/>
              </w:rPr>
              <w:t>reported for</w:t>
            </w:r>
            <w:r w:rsidRPr="00CB1E49">
              <w:rPr>
                <w:sz w:val="20"/>
                <w:szCs w:val="20"/>
              </w:rPr>
              <w:t xml:space="preserve"> IV treatment</w:t>
            </w:r>
            <w:r>
              <w:rPr>
                <w:sz w:val="20"/>
                <w:szCs w:val="20"/>
              </w:rPr>
              <w:t>, bone mineral density measurements and blood samples</w:t>
            </w:r>
            <w:r w:rsidRPr="00CB1E49">
              <w:rPr>
                <w:sz w:val="20"/>
                <w:szCs w:val="20"/>
              </w:rPr>
              <w:t xml:space="preserve">, but no details of what this anaesthesia was. </w:t>
            </w:r>
          </w:p>
        </w:tc>
        <w:tc>
          <w:tcPr>
            <w:tcW w:w="0" w:type="auto"/>
          </w:tcPr>
          <w:p w:rsidR="000B56EE" w:rsidRPr="00CB1E49" w:rsidRDefault="000B56EE" w:rsidP="0058526C">
            <w:pPr>
              <w:rPr>
                <w:sz w:val="20"/>
                <w:szCs w:val="20"/>
              </w:rPr>
            </w:pPr>
            <w:r>
              <w:rPr>
                <w:sz w:val="20"/>
                <w:szCs w:val="20"/>
              </w:rPr>
              <w:t>Not reported</w:t>
            </w:r>
          </w:p>
        </w:tc>
        <w:tc>
          <w:tcPr>
            <w:tcW w:w="0" w:type="auto"/>
          </w:tcPr>
          <w:p w:rsidR="000B56EE" w:rsidRPr="00CB1E49" w:rsidRDefault="000B56EE" w:rsidP="0058526C">
            <w:pPr>
              <w:rPr>
                <w:sz w:val="20"/>
                <w:szCs w:val="20"/>
              </w:rPr>
            </w:pPr>
            <w:r w:rsidRPr="00CC5DF0">
              <w:rPr>
                <w:sz w:val="20"/>
                <w:szCs w:val="20"/>
              </w:rPr>
              <w:t>The baboons were killed after 2 years of treatment.</w:t>
            </w:r>
          </w:p>
        </w:tc>
        <w:tc>
          <w:tcPr>
            <w:tcW w:w="0" w:type="auto"/>
          </w:tcPr>
          <w:p w:rsidR="000B56EE" w:rsidRPr="00CB1E49" w:rsidRDefault="000B56EE" w:rsidP="006F6467">
            <w:pPr>
              <w:rPr>
                <w:sz w:val="20"/>
                <w:szCs w:val="20"/>
              </w:rPr>
            </w:pPr>
            <w:r>
              <w:rPr>
                <w:sz w:val="20"/>
                <w:szCs w:val="20"/>
              </w:rPr>
              <w:t>Presumably operation was conducted under anaesthesia as other procedures were. Some not operated on. Animals lived for 2 years following operation, with IV drugs every two weeks for OVX baboons and other procedures under anaesthesia (blood samples, bone mineral density measurements, urine taken) every 3 months for all. IV injections in the weeks prior to death. Animal housing was ‘according to guidelines’ but no details given on how they were housed for two years.</w:t>
            </w:r>
          </w:p>
        </w:tc>
      </w:tr>
      <w:tr w:rsidR="00646A67" w:rsidRPr="008875D1" w:rsidTr="004719AA">
        <w:tc>
          <w:tcPr>
            <w:tcW w:w="0" w:type="auto"/>
          </w:tcPr>
          <w:p w:rsidR="000B56EE" w:rsidRPr="008875D1" w:rsidRDefault="000B56EE" w:rsidP="0058526C">
            <w:pPr>
              <w:rPr>
                <w:sz w:val="20"/>
                <w:szCs w:val="20"/>
              </w:rPr>
            </w:pPr>
            <w:r>
              <w:rPr>
                <w:sz w:val="20"/>
                <w:szCs w:val="20"/>
              </w:rPr>
              <w:t>214</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CB1E49">
            <w:pPr>
              <w:rPr>
                <w:sz w:val="20"/>
                <w:szCs w:val="20"/>
              </w:rPr>
            </w:pPr>
            <w:r w:rsidRPr="00CB1E49">
              <w:rPr>
                <w:sz w:val="20"/>
                <w:szCs w:val="20"/>
              </w:rPr>
              <w:t>Animals were</w:t>
            </w:r>
          </w:p>
          <w:p w:rsidR="000B56EE" w:rsidRPr="00CB1E49" w:rsidRDefault="000B56EE" w:rsidP="00CB1E49">
            <w:pPr>
              <w:rPr>
                <w:sz w:val="20"/>
                <w:szCs w:val="20"/>
              </w:rPr>
            </w:pPr>
            <w:r w:rsidRPr="00CB1E49">
              <w:rPr>
                <w:sz w:val="20"/>
                <w:szCs w:val="20"/>
              </w:rPr>
              <w:t xml:space="preserve">anesthetized </w:t>
            </w:r>
            <w:r>
              <w:rPr>
                <w:sz w:val="20"/>
                <w:szCs w:val="20"/>
              </w:rPr>
              <w:t xml:space="preserve">IP using ketamine &amp; </w:t>
            </w:r>
            <w:proofErr w:type="spellStart"/>
            <w:r>
              <w:rPr>
                <w:sz w:val="20"/>
                <w:szCs w:val="20"/>
              </w:rPr>
              <w:t>acepromazine</w:t>
            </w:r>
            <w:proofErr w:type="spellEnd"/>
          </w:p>
        </w:tc>
        <w:tc>
          <w:tcPr>
            <w:tcW w:w="0" w:type="auto"/>
          </w:tcPr>
          <w:p w:rsidR="000B56EE" w:rsidRPr="00CB1E49" w:rsidRDefault="000B56EE" w:rsidP="00E25479">
            <w:pPr>
              <w:rPr>
                <w:sz w:val="20"/>
                <w:szCs w:val="20"/>
              </w:rPr>
            </w:pPr>
            <w:r>
              <w:rPr>
                <w:sz w:val="20"/>
                <w:szCs w:val="20"/>
              </w:rPr>
              <w:t>U</w:t>
            </w:r>
            <w:r w:rsidRPr="00E25479">
              <w:rPr>
                <w:sz w:val="20"/>
                <w:szCs w:val="20"/>
              </w:rPr>
              <w:t>sing a CO, inhalation chamber.</w:t>
            </w:r>
          </w:p>
        </w:tc>
        <w:tc>
          <w:tcPr>
            <w:tcW w:w="0" w:type="auto"/>
          </w:tcPr>
          <w:p w:rsidR="000B56EE" w:rsidRPr="00CB1E49" w:rsidRDefault="000B56EE" w:rsidP="00E25479">
            <w:pPr>
              <w:rPr>
                <w:sz w:val="20"/>
                <w:szCs w:val="20"/>
              </w:rPr>
            </w:pPr>
            <w:r>
              <w:rPr>
                <w:sz w:val="20"/>
                <w:szCs w:val="20"/>
              </w:rPr>
              <w:t>After 12</w:t>
            </w:r>
            <w:r w:rsidRPr="00E25479">
              <w:rPr>
                <w:sz w:val="20"/>
                <w:szCs w:val="20"/>
              </w:rPr>
              <w:t xml:space="preserve"> week</w:t>
            </w:r>
            <w:r>
              <w:rPr>
                <w:sz w:val="20"/>
                <w:szCs w:val="20"/>
              </w:rPr>
              <w:t xml:space="preserve">s </w:t>
            </w:r>
            <w:r w:rsidRPr="00E25479">
              <w:rPr>
                <w:sz w:val="20"/>
                <w:szCs w:val="20"/>
              </w:rPr>
              <w:t>of treatment.</w:t>
            </w:r>
          </w:p>
        </w:tc>
        <w:tc>
          <w:tcPr>
            <w:tcW w:w="0" w:type="auto"/>
          </w:tcPr>
          <w:p w:rsidR="000B56EE" w:rsidRPr="00CB1E49" w:rsidRDefault="000B56EE" w:rsidP="000E7FF1">
            <w:pPr>
              <w:rPr>
                <w:sz w:val="20"/>
                <w:szCs w:val="20"/>
              </w:rPr>
            </w:pPr>
            <w:r>
              <w:rPr>
                <w:sz w:val="20"/>
                <w:szCs w:val="20"/>
              </w:rPr>
              <w:t xml:space="preserve">Ovariectomies performed under anaesthesia. Animals lived for 3 months with OVX animals having SC injections </w:t>
            </w:r>
            <w:r w:rsidRPr="00E25479">
              <w:rPr>
                <w:sz w:val="20"/>
                <w:szCs w:val="20"/>
              </w:rPr>
              <w:t>twice, four times, or eight times</w:t>
            </w:r>
            <w:r>
              <w:rPr>
                <w:sz w:val="20"/>
                <w:szCs w:val="20"/>
              </w:rPr>
              <w:t xml:space="preserve"> per month. Antibiotics given IM in the days prior to death. No details given on how animals were housed for 3 months. </w:t>
            </w:r>
          </w:p>
        </w:tc>
      </w:tr>
      <w:tr w:rsidR="00646A67" w:rsidRPr="008875D1" w:rsidTr="004719AA">
        <w:tc>
          <w:tcPr>
            <w:tcW w:w="0" w:type="auto"/>
          </w:tcPr>
          <w:p w:rsidR="000B56EE" w:rsidRPr="008875D1" w:rsidRDefault="000B56EE" w:rsidP="0058526C">
            <w:pPr>
              <w:rPr>
                <w:sz w:val="20"/>
                <w:szCs w:val="20"/>
              </w:rPr>
            </w:pPr>
            <w:r>
              <w:rPr>
                <w:sz w:val="20"/>
                <w:szCs w:val="20"/>
              </w:rPr>
              <w:t>215</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CB1E49">
            <w:pPr>
              <w:rPr>
                <w:sz w:val="20"/>
                <w:szCs w:val="20"/>
              </w:rPr>
            </w:pPr>
            <w:r>
              <w:rPr>
                <w:sz w:val="20"/>
                <w:szCs w:val="20"/>
              </w:rPr>
              <w:t>O</w:t>
            </w:r>
            <w:r w:rsidRPr="00CB1E49">
              <w:rPr>
                <w:sz w:val="20"/>
                <w:szCs w:val="20"/>
              </w:rPr>
              <w:t>variectomies</w:t>
            </w:r>
            <w:r>
              <w:rPr>
                <w:sz w:val="20"/>
                <w:szCs w:val="20"/>
              </w:rPr>
              <w:t>:</w:t>
            </w:r>
            <w:r w:rsidRPr="00CB1E49">
              <w:rPr>
                <w:sz w:val="20"/>
                <w:szCs w:val="20"/>
              </w:rPr>
              <w:t xml:space="preserve"> animals anesthetized</w:t>
            </w:r>
            <w:r>
              <w:rPr>
                <w:sz w:val="20"/>
                <w:szCs w:val="20"/>
              </w:rPr>
              <w:t xml:space="preserve"> with IM ketamine and </w:t>
            </w:r>
            <w:proofErr w:type="spellStart"/>
            <w:r>
              <w:rPr>
                <w:sz w:val="20"/>
                <w:szCs w:val="20"/>
              </w:rPr>
              <w:t>xylazine</w:t>
            </w:r>
            <w:proofErr w:type="spellEnd"/>
            <w:r>
              <w:rPr>
                <w:sz w:val="20"/>
                <w:szCs w:val="20"/>
              </w:rPr>
              <w:t xml:space="preserve"> and intubated </w:t>
            </w:r>
            <w:proofErr w:type="spellStart"/>
            <w:r>
              <w:rPr>
                <w:sz w:val="20"/>
                <w:szCs w:val="20"/>
              </w:rPr>
              <w:t>endotracheally</w:t>
            </w:r>
            <w:proofErr w:type="spellEnd"/>
            <w:r>
              <w:rPr>
                <w:sz w:val="20"/>
                <w:szCs w:val="20"/>
              </w:rPr>
              <w:t>.</w:t>
            </w:r>
          </w:p>
          <w:p w:rsidR="000B56EE" w:rsidRPr="00CB1E49" w:rsidRDefault="000B56EE" w:rsidP="00CB1E49">
            <w:pPr>
              <w:rPr>
                <w:sz w:val="20"/>
                <w:szCs w:val="20"/>
              </w:rPr>
            </w:pPr>
            <w:r w:rsidRPr="00CB1E49">
              <w:rPr>
                <w:sz w:val="20"/>
                <w:szCs w:val="20"/>
              </w:rPr>
              <w:t>A</w:t>
            </w:r>
            <w:r>
              <w:rPr>
                <w:sz w:val="20"/>
                <w:szCs w:val="20"/>
              </w:rPr>
              <w:t xml:space="preserve">naesthesia reported </w:t>
            </w:r>
            <w:r w:rsidRPr="00CB1E49">
              <w:rPr>
                <w:sz w:val="20"/>
                <w:szCs w:val="20"/>
              </w:rPr>
              <w:t xml:space="preserve">for bone mineral measurements but </w:t>
            </w:r>
            <w:r>
              <w:rPr>
                <w:sz w:val="20"/>
                <w:szCs w:val="20"/>
              </w:rPr>
              <w:t>no details given</w:t>
            </w:r>
            <w:r w:rsidRPr="00CB1E49">
              <w:rPr>
                <w:sz w:val="20"/>
                <w:szCs w:val="20"/>
              </w:rPr>
              <w:t xml:space="preserve">. OVX baboons also anaesthetised </w:t>
            </w:r>
            <w:r>
              <w:rPr>
                <w:sz w:val="20"/>
                <w:szCs w:val="20"/>
              </w:rPr>
              <w:t>e</w:t>
            </w:r>
            <w:r w:rsidRPr="00CB1E49">
              <w:rPr>
                <w:sz w:val="20"/>
                <w:szCs w:val="20"/>
              </w:rPr>
              <w:t xml:space="preserve">very </w:t>
            </w:r>
            <w:r>
              <w:rPr>
                <w:sz w:val="20"/>
                <w:szCs w:val="20"/>
              </w:rPr>
              <w:t>2</w:t>
            </w:r>
            <w:r w:rsidRPr="00CB1E49">
              <w:rPr>
                <w:sz w:val="20"/>
                <w:szCs w:val="20"/>
              </w:rPr>
              <w:t xml:space="preserve"> weeks for iv d</w:t>
            </w:r>
            <w:r>
              <w:rPr>
                <w:sz w:val="20"/>
                <w:szCs w:val="20"/>
              </w:rPr>
              <w:t>rugs</w:t>
            </w:r>
            <w:r w:rsidRPr="00CB1E49">
              <w:rPr>
                <w:sz w:val="20"/>
                <w:szCs w:val="20"/>
              </w:rPr>
              <w:t>.</w:t>
            </w:r>
          </w:p>
        </w:tc>
        <w:tc>
          <w:tcPr>
            <w:tcW w:w="0" w:type="auto"/>
          </w:tcPr>
          <w:p w:rsidR="000B56EE" w:rsidRPr="00CB1E49" w:rsidRDefault="000B56EE" w:rsidP="0058526C">
            <w:pPr>
              <w:rPr>
                <w:sz w:val="20"/>
                <w:szCs w:val="20"/>
              </w:rPr>
            </w:pPr>
            <w:r>
              <w:rPr>
                <w:sz w:val="20"/>
                <w:szCs w:val="20"/>
              </w:rPr>
              <w:t>Not reported</w:t>
            </w:r>
          </w:p>
        </w:tc>
        <w:tc>
          <w:tcPr>
            <w:tcW w:w="0" w:type="auto"/>
          </w:tcPr>
          <w:p w:rsidR="000B56EE" w:rsidRPr="00CB1E49" w:rsidRDefault="000B56EE" w:rsidP="0058526C">
            <w:pPr>
              <w:rPr>
                <w:sz w:val="20"/>
                <w:szCs w:val="20"/>
              </w:rPr>
            </w:pPr>
            <w:r>
              <w:rPr>
                <w:sz w:val="20"/>
                <w:szCs w:val="20"/>
              </w:rPr>
              <w:t>Not reported but presumably after 12 months of treatment.</w:t>
            </w:r>
          </w:p>
        </w:tc>
        <w:tc>
          <w:tcPr>
            <w:tcW w:w="0" w:type="auto"/>
          </w:tcPr>
          <w:p w:rsidR="000B56EE" w:rsidRPr="00CB1E49" w:rsidRDefault="000B56EE" w:rsidP="006F6467">
            <w:pPr>
              <w:rPr>
                <w:sz w:val="20"/>
                <w:szCs w:val="20"/>
              </w:rPr>
            </w:pPr>
            <w:r>
              <w:rPr>
                <w:sz w:val="20"/>
                <w:szCs w:val="20"/>
              </w:rPr>
              <w:t>Ovariectomies performed under anaesthesia. Some not operated on. Bone biopsies taken from all animals and then at 6 and 12 months (think under anaesthesia). All animals had procedures done under anaesthesia at 0, 3, 6, 9, 12 months (urine collected, bone mineral measurements taken, x-rays done). Some non-0VX baboons were in reproducibility studies and had x-rays five times on two days. OVX baboons had IV drugs every two weeks under anaesthesia. OVX baboons had lots of procedures done under anaesthesia. No details given on how they were housed for one year.</w:t>
            </w:r>
          </w:p>
        </w:tc>
      </w:tr>
      <w:tr w:rsidR="00646A67" w:rsidRPr="008875D1" w:rsidTr="004719AA">
        <w:tc>
          <w:tcPr>
            <w:tcW w:w="0" w:type="auto"/>
          </w:tcPr>
          <w:p w:rsidR="000B56EE" w:rsidRPr="008875D1" w:rsidRDefault="000B56EE" w:rsidP="0058526C">
            <w:pPr>
              <w:rPr>
                <w:sz w:val="20"/>
                <w:szCs w:val="20"/>
              </w:rPr>
            </w:pPr>
            <w:r>
              <w:rPr>
                <w:sz w:val="20"/>
                <w:szCs w:val="20"/>
              </w:rPr>
              <w:t>216</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CB1E49">
            <w:pPr>
              <w:rPr>
                <w:sz w:val="20"/>
                <w:szCs w:val="20"/>
              </w:rPr>
            </w:pPr>
            <w:r>
              <w:rPr>
                <w:sz w:val="20"/>
                <w:szCs w:val="20"/>
              </w:rPr>
              <w:t>A</w:t>
            </w:r>
            <w:r w:rsidRPr="00CB1E49">
              <w:rPr>
                <w:sz w:val="20"/>
                <w:szCs w:val="20"/>
              </w:rPr>
              <w:t>naesthesia for surgery to remove ovaries</w:t>
            </w:r>
            <w:r>
              <w:rPr>
                <w:sz w:val="20"/>
                <w:szCs w:val="20"/>
              </w:rPr>
              <w:t xml:space="preserve"> not reported</w:t>
            </w:r>
            <w:r w:rsidRPr="00CB1E49">
              <w:rPr>
                <w:sz w:val="20"/>
                <w:szCs w:val="20"/>
              </w:rPr>
              <w:t>.</w:t>
            </w:r>
          </w:p>
        </w:tc>
        <w:tc>
          <w:tcPr>
            <w:tcW w:w="0" w:type="auto"/>
          </w:tcPr>
          <w:p w:rsidR="000B56EE" w:rsidRPr="00CB1E49" w:rsidRDefault="000B56EE" w:rsidP="00A028F2">
            <w:pPr>
              <w:rPr>
                <w:sz w:val="20"/>
                <w:szCs w:val="20"/>
              </w:rPr>
            </w:pPr>
            <w:r>
              <w:rPr>
                <w:sz w:val="20"/>
                <w:szCs w:val="20"/>
              </w:rPr>
              <w:t xml:space="preserve">Rats were killed in a CO </w:t>
            </w:r>
            <w:r w:rsidRPr="00A028F2">
              <w:rPr>
                <w:sz w:val="20"/>
                <w:szCs w:val="20"/>
              </w:rPr>
              <w:t>chamber.</w:t>
            </w:r>
          </w:p>
        </w:tc>
        <w:tc>
          <w:tcPr>
            <w:tcW w:w="0" w:type="auto"/>
          </w:tcPr>
          <w:p w:rsidR="000B56EE" w:rsidRPr="00CB1E49" w:rsidRDefault="000B56EE" w:rsidP="00A028F2">
            <w:pPr>
              <w:rPr>
                <w:sz w:val="20"/>
                <w:szCs w:val="20"/>
              </w:rPr>
            </w:pPr>
            <w:r>
              <w:rPr>
                <w:sz w:val="20"/>
                <w:szCs w:val="20"/>
              </w:rPr>
              <w:t>Some</w:t>
            </w:r>
            <w:r w:rsidRPr="00A028F2">
              <w:rPr>
                <w:sz w:val="20"/>
                <w:szCs w:val="20"/>
              </w:rPr>
              <w:t xml:space="preserve"> were killed 53 days after surgery and the rest were killed 78 days after surgery.</w:t>
            </w:r>
          </w:p>
        </w:tc>
        <w:tc>
          <w:tcPr>
            <w:tcW w:w="0" w:type="auto"/>
          </w:tcPr>
          <w:p w:rsidR="000B56EE" w:rsidRPr="00CB1E49" w:rsidRDefault="000B56EE" w:rsidP="00A028F2">
            <w:pPr>
              <w:rPr>
                <w:sz w:val="20"/>
                <w:szCs w:val="20"/>
              </w:rPr>
            </w:pPr>
            <w:r>
              <w:rPr>
                <w:sz w:val="20"/>
                <w:szCs w:val="20"/>
              </w:rPr>
              <w:t xml:space="preserve">Some rats had no surgery and no treatment. Others had surgery (no anaesthesia reported) and then daily s/c drug treatment for 25 days. Rats lived for about 11 weeks (some lived for nearly 8 weeks), 3 to a cage. </w:t>
            </w:r>
          </w:p>
        </w:tc>
      </w:tr>
      <w:tr w:rsidR="00646A67" w:rsidRPr="008875D1" w:rsidTr="004719AA">
        <w:tc>
          <w:tcPr>
            <w:tcW w:w="0" w:type="auto"/>
          </w:tcPr>
          <w:p w:rsidR="000B56EE" w:rsidRPr="008875D1" w:rsidRDefault="000B56EE" w:rsidP="0058526C">
            <w:pPr>
              <w:rPr>
                <w:sz w:val="20"/>
                <w:szCs w:val="20"/>
              </w:rPr>
            </w:pPr>
            <w:r>
              <w:rPr>
                <w:sz w:val="20"/>
                <w:szCs w:val="20"/>
              </w:rPr>
              <w:t>217</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58526C">
            <w:pPr>
              <w:rPr>
                <w:sz w:val="20"/>
                <w:szCs w:val="20"/>
              </w:rPr>
            </w:pPr>
            <w:r>
              <w:rPr>
                <w:sz w:val="20"/>
                <w:szCs w:val="20"/>
              </w:rPr>
              <w:t>A</w:t>
            </w:r>
            <w:r w:rsidRPr="00CB1E49">
              <w:rPr>
                <w:sz w:val="20"/>
                <w:szCs w:val="20"/>
              </w:rPr>
              <w:t>naesthesia for surgery to remove ovaries</w:t>
            </w:r>
            <w:r>
              <w:rPr>
                <w:sz w:val="20"/>
                <w:szCs w:val="20"/>
              </w:rPr>
              <w:t xml:space="preserve"> not reported</w:t>
            </w:r>
            <w:r w:rsidRPr="00CB1E49">
              <w:rPr>
                <w:sz w:val="20"/>
                <w:szCs w:val="20"/>
              </w:rPr>
              <w:t>.</w:t>
            </w:r>
          </w:p>
        </w:tc>
        <w:tc>
          <w:tcPr>
            <w:tcW w:w="0" w:type="auto"/>
          </w:tcPr>
          <w:p w:rsidR="000B56EE" w:rsidRPr="00CB1E49" w:rsidRDefault="000B56EE" w:rsidP="0058526C">
            <w:pPr>
              <w:rPr>
                <w:sz w:val="20"/>
                <w:szCs w:val="20"/>
              </w:rPr>
            </w:pPr>
            <w:r>
              <w:rPr>
                <w:sz w:val="20"/>
                <w:szCs w:val="20"/>
              </w:rPr>
              <w:t>Not reported</w:t>
            </w:r>
          </w:p>
        </w:tc>
        <w:tc>
          <w:tcPr>
            <w:tcW w:w="0" w:type="auto"/>
          </w:tcPr>
          <w:p w:rsidR="000B56EE" w:rsidRDefault="000B56EE" w:rsidP="00C1768F">
            <w:pPr>
              <w:rPr>
                <w:sz w:val="20"/>
                <w:szCs w:val="20"/>
              </w:rPr>
            </w:pPr>
            <w:r>
              <w:rPr>
                <w:sz w:val="20"/>
                <w:szCs w:val="20"/>
              </w:rPr>
              <w:t xml:space="preserve">Five weeks after operations for rats in main experiment. </w:t>
            </w:r>
          </w:p>
          <w:p w:rsidR="000B56EE" w:rsidRDefault="000B56EE" w:rsidP="00C1768F">
            <w:pPr>
              <w:rPr>
                <w:sz w:val="20"/>
                <w:szCs w:val="20"/>
              </w:rPr>
            </w:pPr>
          </w:p>
          <w:p w:rsidR="000B56EE" w:rsidRPr="00CB1E49" w:rsidRDefault="000B56EE" w:rsidP="00C1768F">
            <w:pPr>
              <w:rPr>
                <w:sz w:val="20"/>
                <w:szCs w:val="20"/>
              </w:rPr>
            </w:pPr>
            <w:r>
              <w:rPr>
                <w:sz w:val="20"/>
                <w:szCs w:val="20"/>
              </w:rPr>
              <w:t>(Not reported for rats in dose response studies)</w:t>
            </w:r>
          </w:p>
        </w:tc>
        <w:tc>
          <w:tcPr>
            <w:tcW w:w="0" w:type="auto"/>
          </w:tcPr>
          <w:p w:rsidR="000B56EE" w:rsidRPr="00CB1E49" w:rsidRDefault="000B56EE" w:rsidP="0058526C">
            <w:pPr>
              <w:rPr>
                <w:sz w:val="20"/>
                <w:szCs w:val="20"/>
              </w:rPr>
            </w:pPr>
            <w:r>
              <w:rPr>
                <w:sz w:val="20"/>
                <w:szCs w:val="20"/>
              </w:rPr>
              <w:t>Rats had operations or sham operations. Anaesthesia not reported. Two weeks later treatment started – daily oral gavage of various drugs. At four intervals rats were fasted overnight and then had serum and urine collected. Rats lived for about five weeks. We are not told how they were housed, but if urine was being collected presumably they were in metabolic cages?</w:t>
            </w:r>
          </w:p>
        </w:tc>
      </w:tr>
      <w:tr w:rsidR="00646A67" w:rsidRPr="008875D1" w:rsidTr="004719AA">
        <w:tc>
          <w:tcPr>
            <w:tcW w:w="0" w:type="auto"/>
          </w:tcPr>
          <w:p w:rsidR="000B56EE" w:rsidRPr="008875D1" w:rsidRDefault="000B56EE" w:rsidP="0058526C">
            <w:pPr>
              <w:rPr>
                <w:sz w:val="20"/>
                <w:szCs w:val="20"/>
              </w:rPr>
            </w:pPr>
            <w:r>
              <w:rPr>
                <w:sz w:val="20"/>
                <w:szCs w:val="20"/>
              </w:rPr>
              <w:t>218</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Default="000B56EE" w:rsidP="0058526C">
            <w:pPr>
              <w:rPr>
                <w:sz w:val="20"/>
                <w:szCs w:val="20"/>
              </w:rPr>
            </w:pPr>
            <w:r>
              <w:rPr>
                <w:sz w:val="20"/>
                <w:szCs w:val="20"/>
              </w:rPr>
              <w:t>A</w:t>
            </w:r>
            <w:r w:rsidRPr="00CB1E49">
              <w:rPr>
                <w:sz w:val="20"/>
                <w:szCs w:val="20"/>
              </w:rPr>
              <w:t>naesthesia for surgery to remove ovaries</w:t>
            </w:r>
            <w:r>
              <w:rPr>
                <w:sz w:val="20"/>
                <w:szCs w:val="20"/>
              </w:rPr>
              <w:t xml:space="preserve"> not reported</w:t>
            </w:r>
            <w:r w:rsidRPr="00CB1E49">
              <w:rPr>
                <w:sz w:val="20"/>
                <w:szCs w:val="20"/>
              </w:rPr>
              <w:t>.</w:t>
            </w:r>
          </w:p>
          <w:p w:rsidR="000B56EE" w:rsidRDefault="000B56EE" w:rsidP="0058526C">
            <w:pPr>
              <w:rPr>
                <w:sz w:val="20"/>
                <w:szCs w:val="20"/>
              </w:rPr>
            </w:pPr>
          </w:p>
          <w:p w:rsidR="000B56EE" w:rsidRPr="00CB1E49" w:rsidRDefault="000B56EE" w:rsidP="00731734">
            <w:pPr>
              <w:rPr>
                <w:sz w:val="20"/>
                <w:szCs w:val="20"/>
              </w:rPr>
            </w:pPr>
            <w:r>
              <w:rPr>
                <w:sz w:val="20"/>
                <w:szCs w:val="20"/>
              </w:rPr>
              <w:t xml:space="preserve">Prior to death </w:t>
            </w:r>
            <w:r w:rsidRPr="00731734">
              <w:rPr>
                <w:sz w:val="20"/>
                <w:szCs w:val="20"/>
              </w:rPr>
              <w:t xml:space="preserve">animals were anaesthetised with ketamine and </w:t>
            </w:r>
            <w:proofErr w:type="spellStart"/>
            <w:r w:rsidRPr="00731734">
              <w:rPr>
                <w:sz w:val="20"/>
                <w:szCs w:val="20"/>
              </w:rPr>
              <w:t>xylazine</w:t>
            </w:r>
            <w:proofErr w:type="spellEnd"/>
            <w:r w:rsidRPr="00731734">
              <w:rPr>
                <w:sz w:val="20"/>
                <w:szCs w:val="20"/>
              </w:rPr>
              <w:t xml:space="preserve"> and blood was collected by cardiac puncture.</w:t>
            </w:r>
          </w:p>
        </w:tc>
        <w:tc>
          <w:tcPr>
            <w:tcW w:w="0" w:type="auto"/>
          </w:tcPr>
          <w:p w:rsidR="000B56EE" w:rsidRPr="00CB1E49" w:rsidRDefault="000B56EE" w:rsidP="0058526C">
            <w:pPr>
              <w:rPr>
                <w:sz w:val="20"/>
                <w:szCs w:val="20"/>
              </w:rPr>
            </w:pPr>
            <w:r w:rsidRPr="00731734">
              <w:rPr>
                <w:sz w:val="20"/>
                <w:szCs w:val="20"/>
              </w:rPr>
              <w:lastRenderedPageBreak/>
              <w:t>Animals were asphyxiated by CO2 inhalation.</w:t>
            </w:r>
          </w:p>
        </w:tc>
        <w:tc>
          <w:tcPr>
            <w:tcW w:w="0" w:type="auto"/>
          </w:tcPr>
          <w:p w:rsidR="000B56EE" w:rsidRPr="00CB1E49" w:rsidRDefault="000B56EE" w:rsidP="00706F0F">
            <w:pPr>
              <w:rPr>
                <w:sz w:val="20"/>
                <w:szCs w:val="20"/>
              </w:rPr>
            </w:pPr>
            <w:r>
              <w:rPr>
                <w:sz w:val="20"/>
                <w:szCs w:val="20"/>
              </w:rPr>
              <w:t>Ten months after treatment.</w:t>
            </w:r>
          </w:p>
        </w:tc>
        <w:tc>
          <w:tcPr>
            <w:tcW w:w="0" w:type="auto"/>
          </w:tcPr>
          <w:p w:rsidR="000B56EE" w:rsidRPr="00CB1E49" w:rsidRDefault="000B56EE" w:rsidP="006D3F39">
            <w:pPr>
              <w:rPr>
                <w:sz w:val="20"/>
                <w:szCs w:val="20"/>
              </w:rPr>
            </w:pPr>
            <w:r>
              <w:rPr>
                <w:sz w:val="20"/>
                <w:szCs w:val="20"/>
              </w:rPr>
              <w:t xml:space="preserve">Rats had operations or sham operations. Anaesthesia not reported. Then either daily oral gavage of drugs </w:t>
            </w:r>
            <w:r w:rsidRPr="006D3F39">
              <w:rPr>
                <w:i/>
                <w:sz w:val="20"/>
                <w:szCs w:val="20"/>
              </w:rPr>
              <w:t xml:space="preserve">or </w:t>
            </w:r>
            <w:r w:rsidRPr="00731734">
              <w:rPr>
                <w:sz w:val="20"/>
                <w:szCs w:val="20"/>
              </w:rPr>
              <w:t xml:space="preserve">twice </w:t>
            </w:r>
            <w:r w:rsidRPr="00731734">
              <w:rPr>
                <w:sz w:val="20"/>
                <w:szCs w:val="20"/>
              </w:rPr>
              <w:lastRenderedPageBreak/>
              <w:t>weekly subcutaneous injection</w:t>
            </w:r>
            <w:r>
              <w:rPr>
                <w:sz w:val="20"/>
                <w:szCs w:val="20"/>
              </w:rPr>
              <w:t>s. All had fluorescent dye injection 2 and 10 days before death. Prior to death animals anaesthetised and blood collected by cardiac puncture. During the ten month study rats were housed in groups in hanging cages.</w:t>
            </w:r>
          </w:p>
        </w:tc>
      </w:tr>
      <w:tr w:rsidR="00646A67" w:rsidRPr="008875D1" w:rsidTr="004719AA">
        <w:tc>
          <w:tcPr>
            <w:tcW w:w="0" w:type="auto"/>
          </w:tcPr>
          <w:p w:rsidR="000B56EE" w:rsidRPr="008875D1" w:rsidRDefault="000B56EE" w:rsidP="0058526C">
            <w:pPr>
              <w:rPr>
                <w:sz w:val="20"/>
                <w:szCs w:val="20"/>
              </w:rPr>
            </w:pPr>
            <w:r>
              <w:rPr>
                <w:sz w:val="20"/>
                <w:szCs w:val="20"/>
              </w:rPr>
              <w:lastRenderedPageBreak/>
              <w:t>219</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CB1E49">
            <w:pPr>
              <w:rPr>
                <w:sz w:val="20"/>
                <w:szCs w:val="20"/>
              </w:rPr>
            </w:pPr>
            <w:r w:rsidRPr="00CB1E49">
              <w:rPr>
                <w:sz w:val="20"/>
                <w:szCs w:val="20"/>
              </w:rPr>
              <w:t xml:space="preserve">Rats anaesthetised for </w:t>
            </w:r>
            <w:r>
              <w:rPr>
                <w:sz w:val="20"/>
                <w:szCs w:val="20"/>
              </w:rPr>
              <w:t>ovariectomies but no details.</w:t>
            </w:r>
          </w:p>
        </w:tc>
        <w:tc>
          <w:tcPr>
            <w:tcW w:w="0" w:type="auto"/>
          </w:tcPr>
          <w:p w:rsidR="000B56EE" w:rsidRPr="00CB1E49" w:rsidRDefault="000B56EE" w:rsidP="0058526C">
            <w:pPr>
              <w:rPr>
                <w:sz w:val="20"/>
                <w:szCs w:val="20"/>
              </w:rPr>
            </w:pPr>
            <w:r>
              <w:rPr>
                <w:sz w:val="20"/>
                <w:szCs w:val="20"/>
              </w:rPr>
              <w:t>Not reported (except that it was under general anaesthesia).</w:t>
            </w:r>
          </w:p>
        </w:tc>
        <w:tc>
          <w:tcPr>
            <w:tcW w:w="0" w:type="auto"/>
          </w:tcPr>
          <w:p w:rsidR="000B56EE" w:rsidRPr="00CB1E49" w:rsidRDefault="000B56EE" w:rsidP="008854F5">
            <w:pPr>
              <w:rPr>
                <w:sz w:val="20"/>
                <w:szCs w:val="20"/>
              </w:rPr>
            </w:pPr>
            <w:r w:rsidRPr="008854F5">
              <w:rPr>
                <w:sz w:val="20"/>
                <w:szCs w:val="20"/>
              </w:rPr>
              <w:t>Rats were killed a</w:t>
            </w:r>
            <w:r>
              <w:rPr>
                <w:sz w:val="20"/>
                <w:szCs w:val="20"/>
              </w:rPr>
              <w:t>f</w:t>
            </w:r>
            <w:r w:rsidRPr="008854F5">
              <w:rPr>
                <w:sz w:val="20"/>
                <w:szCs w:val="20"/>
              </w:rPr>
              <w:t>t</w:t>
            </w:r>
            <w:r>
              <w:rPr>
                <w:sz w:val="20"/>
                <w:szCs w:val="20"/>
              </w:rPr>
              <w:t>er</w:t>
            </w:r>
            <w:r w:rsidRPr="008854F5">
              <w:rPr>
                <w:sz w:val="20"/>
                <w:szCs w:val="20"/>
              </w:rPr>
              <w:t xml:space="preserve"> 60 days of treatment.</w:t>
            </w:r>
          </w:p>
        </w:tc>
        <w:tc>
          <w:tcPr>
            <w:tcW w:w="0" w:type="auto"/>
          </w:tcPr>
          <w:p w:rsidR="000B56EE" w:rsidRPr="00CB1E49" w:rsidRDefault="000B56EE" w:rsidP="008854F5">
            <w:pPr>
              <w:rPr>
                <w:sz w:val="20"/>
                <w:szCs w:val="20"/>
              </w:rPr>
            </w:pPr>
            <w:r>
              <w:rPr>
                <w:sz w:val="20"/>
                <w:szCs w:val="20"/>
              </w:rPr>
              <w:t xml:space="preserve">Most rats had ovaries removed (some did not). Three months later most started a drug regime, daily subcutaneously. Treatment lasted 60 days. Some OVX rats did not have drugs. We do not know how animals were housed during the 60 days. </w:t>
            </w:r>
          </w:p>
        </w:tc>
      </w:tr>
      <w:tr w:rsidR="00646A67" w:rsidRPr="008875D1" w:rsidTr="004719AA">
        <w:tc>
          <w:tcPr>
            <w:tcW w:w="0" w:type="auto"/>
          </w:tcPr>
          <w:p w:rsidR="000B56EE" w:rsidRPr="008875D1" w:rsidRDefault="000B56EE" w:rsidP="0058526C">
            <w:pPr>
              <w:rPr>
                <w:sz w:val="20"/>
                <w:szCs w:val="20"/>
              </w:rPr>
            </w:pPr>
            <w:r>
              <w:rPr>
                <w:sz w:val="20"/>
                <w:szCs w:val="20"/>
              </w:rPr>
              <w:t>220</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CB1E49">
            <w:pPr>
              <w:rPr>
                <w:sz w:val="20"/>
                <w:szCs w:val="20"/>
              </w:rPr>
            </w:pPr>
            <w:r w:rsidRPr="00CB1E49">
              <w:rPr>
                <w:sz w:val="20"/>
                <w:szCs w:val="20"/>
              </w:rPr>
              <w:t xml:space="preserve">Operation conducted under anaesthesia </w:t>
            </w:r>
            <w:r>
              <w:rPr>
                <w:sz w:val="20"/>
                <w:szCs w:val="20"/>
              </w:rPr>
              <w:t>with</w:t>
            </w:r>
            <w:r w:rsidRPr="00CB1E49">
              <w:rPr>
                <w:sz w:val="20"/>
                <w:szCs w:val="20"/>
              </w:rPr>
              <w:t xml:space="preserve"> </w:t>
            </w:r>
            <w:proofErr w:type="spellStart"/>
            <w:r w:rsidRPr="00CB1E49">
              <w:rPr>
                <w:sz w:val="20"/>
                <w:szCs w:val="20"/>
              </w:rPr>
              <w:t>i.p</w:t>
            </w:r>
            <w:proofErr w:type="spellEnd"/>
            <w:r w:rsidRPr="00CB1E49">
              <w:rPr>
                <w:sz w:val="20"/>
                <w:szCs w:val="20"/>
              </w:rPr>
              <w:t>. pentobarbita</w:t>
            </w:r>
            <w:r>
              <w:rPr>
                <w:sz w:val="20"/>
                <w:szCs w:val="20"/>
              </w:rPr>
              <w:t>l</w:t>
            </w:r>
          </w:p>
        </w:tc>
        <w:tc>
          <w:tcPr>
            <w:tcW w:w="0" w:type="auto"/>
          </w:tcPr>
          <w:p w:rsidR="000B56EE" w:rsidRPr="00CB1E49" w:rsidRDefault="000B56EE" w:rsidP="00F42E68">
            <w:pPr>
              <w:rPr>
                <w:sz w:val="20"/>
                <w:szCs w:val="20"/>
              </w:rPr>
            </w:pPr>
            <w:r>
              <w:rPr>
                <w:sz w:val="20"/>
                <w:szCs w:val="20"/>
              </w:rPr>
              <w:t>Means of death unclear. It appears to be exsanguination under ether anaesthesia?</w:t>
            </w:r>
          </w:p>
        </w:tc>
        <w:tc>
          <w:tcPr>
            <w:tcW w:w="0" w:type="auto"/>
          </w:tcPr>
          <w:p w:rsidR="000B56EE" w:rsidRPr="00CB1E49" w:rsidRDefault="000B56EE" w:rsidP="0058526C">
            <w:pPr>
              <w:rPr>
                <w:sz w:val="20"/>
                <w:szCs w:val="20"/>
              </w:rPr>
            </w:pPr>
            <w:r>
              <w:rPr>
                <w:sz w:val="20"/>
                <w:szCs w:val="20"/>
              </w:rPr>
              <w:t>After 2 months of treatment.</w:t>
            </w:r>
          </w:p>
        </w:tc>
        <w:tc>
          <w:tcPr>
            <w:tcW w:w="0" w:type="auto"/>
          </w:tcPr>
          <w:p w:rsidR="000B56EE" w:rsidRPr="00CB1E49" w:rsidRDefault="000B56EE" w:rsidP="00F42E68">
            <w:pPr>
              <w:rPr>
                <w:sz w:val="20"/>
                <w:szCs w:val="20"/>
              </w:rPr>
            </w:pPr>
            <w:r>
              <w:rPr>
                <w:sz w:val="20"/>
                <w:szCs w:val="20"/>
              </w:rPr>
              <w:t xml:space="preserve">Rats had ovariectomies </w:t>
            </w:r>
            <w:r w:rsidRPr="002F459F">
              <w:rPr>
                <w:sz w:val="20"/>
                <w:szCs w:val="20"/>
              </w:rPr>
              <w:t>or a sham operation under anaesthesia</w:t>
            </w:r>
            <w:r>
              <w:rPr>
                <w:sz w:val="20"/>
                <w:szCs w:val="20"/>
              </w:rPr>
              <w:t xml:space="preserve">. Then daily vehicle or drugs administered orally (gavage?? Not clear). A week before death they had IP drugs and 1 day before death they had SC drugs. During the 2 months of treatment </w:t>
            </w:r>
            <w:r w:rsidRPr="002F459F">
              <w:rPr>
                <w:sz w:val="20"/>
                <w:szCs w:val="20"/>
              </w:rPr>
              <w:t>rats were housed individually in controlled temperatures with a 12:12-h light-dark cycle.</w:t>
            </w:r>
          </w:p>
        </w:tc>
      </w:tr>
      <w:tr w:rsidR="00646A67" w:rsidRPr="008875D1" w:rsidTr="004719AA">
        <w:tc>
          <w:tcPr>
            <w:tcW w:w="0" w:type="auto"/>
          </w:tcPr>
          <w:p w:rsidR="000B56EE" w:rsidRPr="0058526C" w:rsidRDefault="000B56EE" w:rsidP="0058526C">
            <w:pPr>
              <w:rPr>
                <w:sz w:val="20"/>
                <w:szCs w:val="20"/>
              </w:rPr>
            </w:pPr>
            <w:r w:rsidRPr="0058526C">
              <w:rPr>
                <w:sz w:val="20"/>
                <w:szCs w:val="20"/>
              </w:rPr>
              <w:t>221</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CB1E49">
            <w:pPr>
              <w:rPr>
                <w:sz w:val="20"/>
                <w:szCs w:val="20"/>
              </w:rPr>
            </w:pPr>
            <w:r>
              <w:rPr>
                <w:sz w:val="20"/>
                <w:szCs w:val="20"/>
              </w:rPr>
              <w:t>A</w:t>
            </w:r>
            <w:r w:rsidRPr="00CB1E49">
              <w:rPr>
                <w:sz w:val="20"/>
                <w:szCs w:val="20"/>
              </w:rPr>
              <w:t>n</w:t>
            </w:r>
            <w:r>
              <w:rPr>
                <w:sz w:val="20"/>
                <w:szCs w:val="20"/>
              </w:rPr>
              <w:t>a</w:t>
            </w:r>
            <w:r w:rsidRPr="00CB1E49">
              <w:rPr>
                <w:sz w:val="20"/>
                <w:szCs w:val="20"/>
              </w:rPr>
              <w:t>esthetized</w:t>
            </w:r>
            <w:r>
              <w:rPr>
                <w:sz w:val="20"/>
                <w:szCs w:val="20"/>
              </w:rPr>
              <w:t xml:space="preserve"> for operation</w:t>
            </w:r>
          </w:p>
          <w:p w:rsidR="000B56EE" w:rsidRPr="00CB1E49" w:rsidRDefault="000B56EE" w:rsidP="00CB1E49">
            <w:pPr>
              <w:rPr>
                <w:sz w:val="20"/>
                <w:szCs w:val="20"/>
              </w:rPr>
            </w:pPr>
            <w:proofErr w:type="gramStart"/>
            <w:r>
              <w:rPr>
                <w:sz w:val="20"/>
                <w:szCs w:val="20"/>
              </w:rPr>
              <w:t>with</w:t>
            </w:r>
            <w:proofErr w:type="gramEnd"/>
            <w:r>
              <w:rPr>
                <w:sz w:val="20"/>
                <w:szCs w:val="20"/>
              </w:rPr>
              <w:t xml:space="preserve"> ketamine and </w:t>
            </w:r>
            <w:proofErr w:type="spellStart"/>
            <w:r>
              <w:rPr>
                <w:sz w:val="20"/>
                <w:szCs w:val="20"/>
              </w:rPr>
              <w:t>Xylazine</w:t>
            </w:r>
            <w:proofErr w:type="spellEnd"/>
            <w:r>
              <w:rPr>
                <w:sz w:val="20"/>
                <w:szCs w:val="20"/>
              </w:rPr>
              <w:t xml:space="preserve">. </w:t>
            </w:r>
          </w:p>
        </w:tc>
        <w:tc>
          <w:tcPr>
            <w:tcW w:w="0" w:type="auto"/>
          </w:tcPr>
          <w:p w:rsidR="000B56EE" w:rsidRPr="003757F7" w:rsidRDefault="000B56EE" w:rsidP="003757F7">
            <w:pPr>
              <w:rPr>
                <w:sz w:val="20"/>
                <w:szCs w:val="20"/>
              </w:rPr>
            </w:pPr>
            <w:r w:rsidRPr="003757F7">
              <w:rPr>
                <w:sz w:val="20"/>
                <w:szCs w:val="20"/>
              </w:rPr>
              <w:t>Rats were killed after six weeks by exsanguination</w:t>
            </w:r>
          </w:p>
          <w:p w:rsidR="000B56EE" w:rsidRPr="00CB1E49" w:rsidRDefault="000B56EE" w:rsidP="003757F7">
            <w:pPr>
              <w:rPr>
                <w:sz w:val="20"/>
                <w:szCs w:val="20"/>
              </w:rPr>
            </w:pPr>
            <w:proofErr w:type="gramStart"/>
            <w:r w:rsidRPr="003757F7">
              <w:rPr>
                <w:sz w:val="20"/>
                <w:szCs w:val="20"/>
              </w:rPr>
              <w:t>while</w:t>
            </w:r>
            <w:proofErr w:type="gramEnd"/>
            <w:r w:rsidRPr="003757F7">
              <w:rPr>
                <w:sz w:val="20"/>
                <w:szCs w:val="20"/>
              </w:rPr>
              <w:t xml:space="preserve"> under ether anaesthesia.</w:t>
            </w:r>
          </w:p>
        </w:tc>
        <w:tc>
          <w:tcPr>
            <w:tcW w:w="0" w:type="auto"/>
          </w:tcPr>
          <w:p w:rsidR="000B56EE" w:rsidRPr="00CB1E49" w:rsidRDefault="000B56EE" w:rsidP="003757F7">
            <w:pPr>
              <w:rPr>
                <w:sz w:val="20"/>
                <w:szCs w:val="20"/>
              </w:rPr>
            </w:pPr>
            <w:r>
              <w:rPr>
                <w:sz w:val="20"/>
                <w:szCs w:val="20"/>
              </w:rPr>
              <w:t>A</w:t>
            </w:r>
            <w:r w:rsidRPr="008D36A7">
              <w:rPr>
                <w:sz w:val="20"/>
                <w:szCs w:val="20"/>
              </w:rPr>
              <w:t>fter 6 weeks.</w:t>
            </w:r>
          </w:p>
        </w:tc>
        <w:tc>
          <w:tcPr>
            <w:tcW w:w="0" w:type="auto"/>
          </w:tcPr>
          <w:p w:rsidR="000B56EE" w:rsidRPr="00CB1E49" w:rsidRDefault="000B56EE" w:rsidP="00496B1A">
            <w:pPr>
              <w:rPr>
                <w:sz w:val="20"/>
                <w:szCs w:val="20"/>
              </w:rPr>
            </w:pPr>
            <w:r>
              <w:rPr>
                <w:sz w:val="20"/>
                <w:szCs w:val="20"/>
              </w:rPr>
              <w:t xml:space="preserve">Rats had ovariectomies </w:t>
            </w:r>
            <w:r w:rsidRPr="002F459F">
              <w:rPr>
                <w:sz w:val="20"/>
                <w:szCs w:val="20"/>
              </w:rPr>
              <w:t>or a sham operation under anaesthesia</w:t>
            </w:r>
            <w:r>
              <w:rPr>
                <w:sz w:val="20"/>
                <w:szCs w:val="20"/>
              </w:rPr>
              <w:t>. Then either no drugs or saline / drugs</w:t>
            </w:r>
            <w:r w:rsidRPr="008D36A7">
              <w:rPr>
                <w:sz w:val="20"/>
                <w:szCs w:val="20"/>
              </w:rPr>
              <w:t xml:space="preserve"> d</w:t>
            </w:r>
            <w:r>
              <w:rPr>
                <w:sz w:val="20"/>
                <w:szCs w:val="20"/>
              </w:rPr>
              <w:t>aily subcutaneously for 6 weeks. All rats had 4 IM injections</w:t>
            </w:r>
            <w:r w:rsidRPr="008D36A7">
              <w:rPr>
                <w:sz w:val="20"/>
                <w:szCs w:val="20"/>
              </w:rPr>
              <w:t xml:space="preserve">. </w:t>
            </w:r>
            <w:r>
              <w:rPr>
                <w:sz w:val="20"/>
                <w:szCs w:val="20"/>
              </w:rPr>
              <w:t>Animals were housed in metabolic cages, we don’t know how long for.</w:t>
            </w:r>
          </w:p>
        </w:tc>
      </w:tr>
      <w:tr w:rsidR="00646A67" w:rsidRPr="008875D1" w:rsidTr="004719AA">
        <w:tc>
          <w:tcPr>
            <w:tcW w:w="0" w:type="auto"/>
          </w:tcPr>
          <w:p w:rsidR="000B56EE" w:rsidRPr="0058526C" w:rsidRDefault="000B56EE" w:rsidP="0058526C">
            <w:pPr>
              <w:rPr>
                <w:sz w:val="20"/>
                <w:szCs w:val="20"/>
              </w:rPr>
            </w:pPr>
            <w:r w:rsidRPr="0058526C">
              <w:rPr>
                <w:sz w:val="20"/>
                <w:szCs w:val="20"/>
              </w:rPr>
              <w:t>222</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CB1E49">
            <w:pPr>
              <w:rPr>
                <w:sz w:val="20"/>
                <w:szCs w:val="20"/>
              </w:rPr>
            </w:pPr>
            <w:r w:rsidRPr="00CB1E49">
              <w:rPr>
                <w:sz w:val="20"/>
                <w:szCs w:val="20"/>
              </w:rPr>
              <w:t>Rats had general anaesthesia for ovariectomies.</w:t>
            </w:r>
          </w:p>
        </w:tc>
        <w:tc>
          <w:tcPr>
            <w:tcW w:w="0" w:type="auto"/>
          </w:tcPr>
          <w:p w:rsidR="000B56EE" w:rsidRPr="00CB1E49" w:rsidRDefault="000B56EE" w:rsidP="00414F5F">
            <w:pPr>
              <w:rPr>
                <w:sz w:val="20"/>
                <w:szCs w:val="20"/>
              </w:rPr>
            </w:pPr>
            <w:r>
              <w:rPr>
                <w:sz w:val="20"/>
                <w:szCs w:val="20"/>
              </w:rPr>
              <w:t xml:space="preserve">Anaesthetised and killed with </w:t>
            </w:r>
            <w:proofErr w:type="spellStart"/>
            <w:r w:rsidRPr="00F80DCC">
              <w:rPr>
                <w:sz w:val="20"/>
                <w:szCs w:val="20"/>
              </w:rPr>
              <w:t>i.v.</w:t>
            </w:r>
            <w:proofErr w:type="spellEnd"/>
            <w:r w:rsidRPr="00F80DCC">
              <w:rPr>
                <w:sz w:val="20"/>
                <w:szCs w:val="20"/>
              </w:rPr>
              <w:t xml:space="preserve"> injection of </w:t>
            </w:r>
            <w:proofErr w:type="spellStart"/>
            <w:r w:rsidRPr="00F80DCC">
              <w:rPr>
                <w:sz w:val="20"/>
                <w:szCs w:val="20"/>
              </w:rPr>
              <w:t>Tanax</w:t>
            </w:r>
            <w:proofErr w:type="spellEnd"/>
          </w:p>
        </w:tc>
        <w:tc>
          <w:tcPr>
            <w:tcW w:w="0" w:type="auto"/>
          </w:tcPr>
          <w:p w:rsidR="000B56EE" w:rsidRPr="00CB1E49" w:rsidRDefault="000B56EE" w:rsidP="00414F5F">
            <w:pPr>
              <w:rPr>
                <w:sz w:val="20"/>
                <w:szCs w:val="20"/>
              </w:rPr>
            </w:pPr>
            <w:r>
              <w:rPr>
                <w:sz w:val="20"/>
                <w:szCs w:val="20"/>
              </w:rPr>
              <w:t xml:space="preserve">Either straightaway, at the beginning of the study, or after sixteen weeks of treatment. </w:t>
            </w:r>
          </w:p>
        </w:tc>
        <w:tc>
          <w:tcPr>
            <w:tcW w:w="0" w:type="auto"/>
          </w:tcPr>
          <w:p w:rsidR="000B56EE" w:rsidRPr="00CB1E49" w:rsidRDefault="000B56EE" w:rsidP="00414F5F">
            <w:pPr>
              <w:rPr>
                <w:sz w:val="20"/>
                <w:szCs w:val="20"/>
              </w:rPr>
            </w:pPr>
            <w:r>
              <w:rPr>
                <w:sz w:val="20"/>
                <w:szCs w:val="20"/>
              </w:rPr>
              <w:t>Some rats killed straightaway. Some rats had ovariectomy under anaesthesia and then either daily drinking water or drugs by gavage, or daily drugs s/c. Some rats had sham operations under anaesthesia and no drugs. Rats had sixteen weeks of treatment. They were housed in controlled conditions but we don’t know whether housed singly or in groups.</w:t>
            </w:r>
          </w:p>
        </w:tc>
      </w:tr>
      <w:tr w:rsidR="00646A67" w:rsidRPr="008875D1" w:rsidTr="004719AA">
        <w:tc>
          <w:tcPr>
            <w:tcW w:w="0" w:type="auto"/>
          </w:tcPr>
          <w:p w:rsidR="000B56EE" w:rsidRPr="0058526C" w:rsidRDefault="000B56EE" w:rsidP="0058526C">
            <w:pPr>
              <w:rPr>
                <w:sz w:val="20"/>
                <w:szCs w:val="20"/>
              </w:rPr>
            </w:pPr>
            <w:r w:rsidRPr="0058526C">
              <w:rPr>
                <w:sz w:val="20"/>
                <w:szCs w:val="20"/>
              </w:rPr>
              <w:t>223</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F15B35">
            <w:pPr>
              <w:rPr>
                <w:sz w:val="20"/>
                <w:szCs w:val="20"/>
              </w:rPr>
            </w:pPr>
            <w:r>
              <w:rPr>
                <w:sz w:val="20"/>
                <w:szCs w:val="20"/>
              </w:rPr>
              <w:t>A</w:t>
            </w:r>
            <w:r w:rsidRPr="00CB1E49">
              <w:rPr>
                <w:sz w:val="20"/>
                <w:szCs w:val="20"/>
              </w:rPr>
              <w:t xml:space="preserve">naesthetised </w:t>
            </w:r>
            <w:r>
              <w:rPr>
                <w:sz w:val="20"/>
                <w:szCs w:val="20"/>
              </w:rPr>
              <w:t>before</w:t>
            </w:r>
            <w:r w:rsidRPr="00CB1E49">
              <w:rPr>
                <w:sz w:val="20"/>
                <w:szCs w:val="20"/>
              </w:rPr>
              <w:t xml:space="preserve"> surgery </w:t>
            </w:r>
            <w:r>
              <w:rPr>
                <w:sz w:val="20"/>
                <w:szCs w:val="20"/>
              </w:rPr>
              <w:t xml:space="preserve">with </w:t>
            </w:r>
            <w:r w:rsidRPr="00CB1E49">
              <w:rPr>
                <w:sz w:val="20"/>
                <w:szCs w:val="20"/>
              </w:rPr>
              <w:t>pentobarbit</w:t>
            </w:r>
            <w:r>
              <w:rPr>
                <w:sz w:val="20"/>
                <w:szCs w:val="20"/>
              </w:rPr>
              <w:t>al</w:t>
            </w:r>
          </w:p>
        </w:tc>
        <w:tc>
          <w:tcPr>
            <w:tcW w:w="0" w:type="auto"/>
          </w:tcPr>
          <w:p w:rsidR="000B56EE" w:rsidRPr="00CB1E49" w:rsidRDefault="000B56EE" w:rsidP="0058526C">
            <w:pPr>
              <w:rPr>
                <w:sz w:val="20"/>
                <w:szCs w:val="20"/>
              </w:rPr>
            </w:pPr>
            <w:r>
              <w:rPr>
                <w:sz w:val="20"/>
                <w:szCs w:val="20"/>
              </w:rPr>
              <w:t>By cardiac puncture.</w:t>
            </w:r>
          </w:p>
        </w:tc>
        <w:tc>
          <w:tcPr>
            <w:tcW w:w="0" w:type="auto"/>
          </w:tcPr>
          <w:p w:rsidR="000B56EE" w:rsidRPr="00CB1E49" w:rsidRDefault="000B56EE" w:rsidP="0058526C">
            <w:pPr>
              <w:rPr>
                <w:sz w:val="20"/>
                <w:szCs w:val="20"/>
              </w:rPr>
            </w:pPr>
            <w:r w:rsidRPr="004D460C">
              <w:rPr>
                <w:sz w:val="20"/>
                <w:szCs w:val="20"/>
              </w:rPr>
              <w:t>12 weeks after the operation.</w:t>
            </w:r>
          </w:p>
        </w:tc>
        <w:tc>
          <w:tcPr>
            <w:tcW w:w="0" w:type="auto"/>
          </w:tcPr>
          <w:p w:rsidR="000B56EE" w:rsidRPr="00CB1E49" w:rsidRDefault="000B56EE" w:rsidP="00A36A51">
            <w:pPr>
              <w:rPr>
                <w:sz w:val="20"/>
                <w:szCs w:val="20"/>
              </w:rPr>
            </w:pPr>
            <w:r>
              <w:rPr>
                <w:sz w:val="20"/>
                <w:szCs w:val="20"/>
              </w:rPr>
              <w:t>Rats had surgery under anaesthesia to conduct o</w:t>
            </w:r>
            <w:r w:rsidRPr="004D460C">
              <w:rPr>
                <w:sz w:val="20"/>
                <w:szCs w:val="20"/>
              </w:rPr>
              <w:t>variectomy</w:t>
            </w:r>
            <w:r>
              <w:rPr>
                <w:sz w:val="20"/>
                <w:szCs w:val="20"/>
              </w:rPr>
              <w:t xml:space="preserve"> and to thread an orthodontic wire</w:t>
            </w:r>
            <w:r w:rsidRPr="004D460C">
              <w:rPr>
                <w:sz w:val="20"/>
                <w:szCs w:val="20"/>
              </w:rPr>
              <w:t xml:space="preserve"> from the palate through </w:t>
            </w:r>
            <w:r>
              <w:rPr>
                <w:sz w:val="20"/>
                <w:szCs w:val="20"/>
              </w:rPr>
              <w:t>the teeth</w:t>
            </w:r>
            <w:r w:rsidRPr="004D460C">
              <w:rPr>
                <w:sz w:val="20"/>
                <w:szCs w:val="20"/>
              </w:rPr>
              <w:t xml:space="preserve">. </w:t>
            </w:r>
            <w:r>
              <w:rPr>
                <w:sz w:val="20"/>
                <w:szCs w:val="20"/>
              </w:rPr>
              <w:t xml:space="preserve">Drug treatment commenced the day after surgery, with s/c injections of drugs three times a week for </w:t>
            </w:r>
            <w:r w:rsidRPr="004D460C">
              <w:rPr>
                <w:sz w:val="20"/>
                <w:szCs w:val="20"/>
              </w:rPr>
              <w:t>6 weeks.</w:t>
            </w:r>
            <w:r>
              <w:rPr>
                <w:sz w:val="20"/>
                <w:szCs w:val="20"/>
              </w:rPr>
              <w:t xml:space="preserve"> We do not know how the animals were housed during the six weeks.</w:t>
            </w:r>
          </w:p>
        </w:tc>
      </w:tr>
      <w:tr w:rsidR="00646A67" w:rsidRPr="008875D1" w:rsidTr="004719AA">
        <w:tc>
          <w:tcPr>
            <w:tcW w:w="0" w:type="auto"/>
          </w:tcPr>
          <w:p w:rsidR="000B56EE" w:rsidRPr="0058526C" w:rsidRDefault="000B56EE" w:rsidP="0058526C">
            <w:pPr>
              <w:rPr>
                <w:sz w:val="20"/>
                <w:szCs w:val="20"/>
              </w:rPr>
            </w:pPr>
            <w:r w:rsidRPr="0058526C">
              <w:rPr>
                <w:sz w:val="20"/>
                <w:szCs w:val="20"/>
              </w:rPr>
              <w:t>224</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Default="000B56EE" w:rsidP="0058526C">
            <w:pPr>
              <w:rPr>
                <w:sz w:val="20"/>
                <w:szCs w:val="20"/>
              </w:rPr>
            </w:pPr>
            <w:r>
              <w:rPr>
                <w:sz w:val="20"/>
                <w:szCs w:val="20"/>
              </w:rPr>
              <w:t>A</w:t>
            </w:r>
            <w:r w:rsidRPr="00CB1E49">
              <w:rPr>
                <w:sz w:val="20"/>
                <w:szCs w:val="20"/>
              </w:rPr>
              <w:t>naesthesia for surgery to remove ovaries</w:t>
            </w:r>
            <w:r>
              <w:rPr>
                <w:sz w:val="20"/>
                <w:szCs w:val="20"/>
              </w:rPr>
              <w:t xml:space="preserve"> not reported</w:t>
            </w:r>
            <w:r w:rsidRPr="00CB1E49">
              <w:rPr>
                <w:sz w:val="20"/>
                <w:szCs w:val="20"/>
              </w:rPr>
              <w:t>.</w:t>
            </w:r>
          </w:p>
          <w:p w:rsidR="000B56EE" w:rsidRDefault="000B56EE" w:rsidP="0058526C">
            <w:pPr>
              <w:rPr>
                <w:sz w:val="20"/>
                <w:szCs w:val="20"/>
              </w:rPr>
            </w:pPr>
          </w:p>
          <w:p w:rsidR="000B56EE" w:rsidRPr="00CB1E49" w:rsidRDefault="000B56EE" w:rsidP="0058526C">
            <w:pPr>
              <w:rPr>
                <w:sz w:val="20"/>
                <w:szCs w:val="20"/>
              </w:rPr>
            </w:pPr>
            <w:r>
              <w:rPr>
                <w:sz w:val="20"/>
                <w:szCs w:val="20"/>
              </w:rPr>
              <w:t>B</w:t>
            </w:r>
            <w:r w:rsidRPr="00A36A51">
              <w:rPr>
                <w:sz w:val="20"/>
                <w:szCs w:val="20"/>
              </w:rPr>
              <w:t>one mineral density was measured under sodium pentobarbital anaesthesia</w:t>
            </w:r>
          </w:p>
        </w:tc>
        <w:tc>
          <w:tcPr>
            <w:tcW w:w="0" w:type="auto"/>
          </w:tcPr>
          <w:p w:rsidR="000B56EE" w:rsidRPr="00496B1A" w:rsidRDefault="000B56EE" w:rsidP="00496B1A">
            <w:pPr>
              <w:rPr>
                <w:sz w:val="20"/>
                <w:szCs w:val="20"/>
              </w:rPr>
            </w:pPr>
            <w:r>
              <w:rPr>
                <w:sz w:val="20"/>
                <w:szCs w:val="20"/>
              </w:rPr>
              <w:t>R</w:t>
            </w:r>
            <w:r w:rsidRPr="00496B1A">
              <w:rPr>
                <w:sz w:val="20"/>
                <w:szCs w:val="20"/>
              </w:rPr>
              <w:t>ats were an</w:t>
            </w:r>
            <w:r>
              <w:rPr>
                <w:sz w:val="20"/>
                <w:szCs w:val="20"/>
              </w:rPr>
              <w:t>a</w:t>
            </w:r>
            <w:r w:rsidRPr="00496B1A">
              <w:rPr>
                <w:sz w:val="20"/>
                <w:szCs w:val="20"/>
              </w:rPr>
              <w:t>esthetized</w:t>
            </w:r>
          </w:p>
          <w:p w:rsidR="000B56EE" w:rsidRPr="00496B1A" w:rsidRDefault="000B56EE" w:rsidP="00496B1A">
            <w:pPr>
              <w:rPr>
                <w:sz w:val="20"/>
                <w:szCs w:val="20"/>
              </w:rPr>
            </w:pPr>
            <w:r w:rsidRPr="00496B1A">
              <w:rPr>
                <w:sz w:val="20"/>
                <w:szCs w:val="20"/>
              </w:rPr>
              <w:t>under ether, and blood was collected from the abdominal</w:t>
            </w:r>
          </w:p>
          <w:p w:rsidR="000B56EE" w:rsidRPr="00CB1E49" w:rsidRDefault="000B56EE" w:rsidP="00496B1A">
            <w:pPr>
              <w:rPr>
                <w:sz w:val="20"/>
                <w:szCs w:val="20"/>
              </w:rPr>
            </w:pPr>
            <w:proofErr w:type="gramStart"/>
            <w:r w:rsidRPr="00496B1A">
              <w:rPr>
                <w:sz w:val="20"/>
                <w:szCs w:val="20"/>
              </w:rPr>
              <w:t>aorta</w:t>
            </w:r>
            <w:proofErr w:type="gramEnd"/>
            <w:r w:rsidRPr="00496B1A">
              <w:rPr>
                <w:sz w:val="20"/>
                <w:szCs w:val="20"/>
              </w:rPr>
              <w:t xml:space="preserve"> into a heparinized syringe.</w:t>
            </w:r>
          </w:p>
        </w:tc>
        <w:tc>
          <w:tcPr>
            <w:tcW w:w="0" w:type="auto"/>
          </w:tcPr>
          <w:p w:rsidR="000B56EE" w:rsidRPr="00CB1E49" w:rsidRDefault="000B56EE" w:rsidP="006C3665">
            <w:pPr>
              <w:rPr>
                <w:sz w:val="20"/>
                <w:szCs w:val="20"/>
              </w:rPr>
            </w:pPr>
            <w:r w:rsidRPr="00A36A51">
              <w:rPr>
                <w:sz w:val="20"/>
                <w:szCs w:val="20"/>
              </w:rPr>
              <w:t xml:space="preserve">After </w:t>
            </w:r>
            <w:r w:rsidRPr="00F868AC">
              <w:rPr>
                <w:sz w:val="20"/>
                <w:szCs w:val="20"/>
              </w:rPr>
              <w:t xml:space="preserve">14 </w:t>
            </w:r>
            <w:r w:rsidRPr="00A36A51">
              <w:rPr>
                <w:sz w:val="20"/>
                <w:szCs w:val="20"/>
              </w:rPr>
              <w:t xml:space="preserve">weeks of </w:t>
            </w:r>
            <w:r>
              <w:rPr>
                <w:sz w:val="20"/>
                <w:szCs w:val="20"/>
              </w:rPr>
              <w:t>drug treatment.</w:t>
            </w:r>
          </w:p>
        </w:tc>
        <w:tc>
          <w:tcPr>
            <w:tcW w:w="0" w:type="auto"/>
          </w:tcPr>
          <w:p w:rsidR="000B56EE" w:rsidRPr="00CB1E49" w:rsidRDefault="000B56EE" w:rsidP="00587BBA">
            <w:pPr>
              <w:rPr>
                <w:sz w:val="20"/>
                <w:szCs w:val="20"/>
              </w:rPr>
            </w:pPr>
            <w:r>
              <w:rPr>
                <w:sz w:val="20"/>
                <w:szCs w:val="20"/>
              </w:rPr>
              <w:t>R</w:t>
            </w:r>
            <w:r w:rsidRPr="00A36A51">
              <w:rPr>
                <w:sz w:val="20"/>
                <w:szCs w:val="20"/>
              </w:rPr>
              <w:t xml:space="preserve">ats </w:t>
            </w:r>
            <w:r>
              <w:rPr>
                <w:sz w:val="20"/>
                <w:szCs w:val="20"/>
              </w:rPr>
              <w:t>had</w:t>
            </w:r>
            <w:r w:rsidRPr="00A36A51">
              <w:rPr>
                <w:sz w:val="20"/>
                <w:szCs w:val="20"/>
              </w:rPr>
              <w:t xml:space="preserve"> ovariectomie</w:t>
            </w:r>
            <w:r>
              <w:rPr>
                <w:sz w:val="20"/>
                <w:szCs w:val="20"/>
              </w:rPr>
              <w:t>s</w:t>
            </w:r>
            <w:r w:rsidRPr="00A36A51">
              <w:rPr>
                <w:sz w:val="20"/>
                <w:szCs w:val="20"/>
              </w:rPr>
              <w:t xml:space="preserve"> </w:t>
            </w:r>
            <w:r>
              <w:rPr>
                <w:sz w:val="20"/>
                <w:szCs w:val="20"/>
              </w:rPr>
              <w:t xml:space="preserve">or sham </w:t>
            </w:r>
            <w:r w:rsidRPr="00A36A51">
              <w:rPr>
                <w:sz w:val="20"/>
                <w:szCs w:val="20"/>
              </w:rPr>
              <w:t>operat</w:t>
            </w:r>
            <w:r>
              <w:rPr>
                <w:sz w:val="20"/>
                <w:szCs w:val="20"/>
              </w:rPr>
              <w:t>ions</w:t>
            </w:r>
            <w:r w:rsidRPr="00A36A51">
              <w:rPr>
                <w:sz w:val="20"/>
                <w:szCs w:val="20"/>
              </w:rPr>
              <w:t xml:space="preserve">. Fourteen weeks later </w:t>
            </w:r>
            <w:r>
              <w:rPr>
                <w:sz w:val="20"/>
                <w:szCs w:val="20"/>
              </w:rPr>
              <w:t>they had</w:t>
            </w:r>
            <w:r w:rsidRPr="00A36A51">
              <w:rPr>
                <w:sz w:val="20"/>
                <w:szCs w:val="20"/>
              </w:rPr>
              <w:t xml:space="preserve"> DEXA scans. </w:t>
            </w:r>
            <w:r>
              <w:rPr>
                <w:sz w:val="20"/>
                <w:szCs w:val="20"/>
              </w:rPr>
              <w:t>B</w:t>
            </w:r>
            <w:r w:rsidRPr="00A36A51">
              <w:rPr>
                <w:sz w:val="20"/>
                <w:szCs w:val="20"/>
              </w:rPr>
              <w:t>one mineral density was measured under anaesthesia.</w:t>
            </w:r>
            <w:r>
              <w:rPr>
                <w:sz w:val="20"/>
                <w:szCs w:val="20"/>
              </w:rPr>
              <w:t xml:space="preserve"> R</w:t>
            </w:r>
            <w:r w:rsidRPr="00A36A51">
              <w:rPr>
                <w:sz w:val="20"/>
                <w:szCs w:val="20"/>
              </w:rPr>
              <w:t xml:space="preserve">ats were </w:t>
            </w:r>
            <w:r>
              <w:rPr>
                <w:sz w:val="20"/>
                <w:szCs w:val="20"/>
              </w:rPr>
              <w:t xml:space="preserve">given </w:t>
            </w:r>
            <w:r w:rsidRPr="00A36A51">
              <w:rPr>
                <w:sz w:val="20"/>
                <w:szCs w:val="20"/>
              </w:rPr>
              <w:t>daily oral doses of vehicle</w:t>
            </w:r>
            <w:r>
              <w:rPr>
                <w:sz w:val="20"/>
                <w:szCs w:val="20"/>
              </w:rPr>
              <w:t xml:space="preserve"> or drugs</w:t>
            </w:r>
            <w:r w:rsidRPr="00A36A51">
              <w:rPr>
                <w:sz w:val="20"/>
                <w:szCs w:val="20"/>
              </w:rPr>
              <w:t xml:space="preserve">. Twenty four-hour urine samples were collected from </w:t>
            </w:r>
            <w:r>
              <w:rPr>
                <w:sz w:val="20"/>
                <w:szCs w:val="20"/>
              </w:rPr>
              <w:t>some</w:t>
            </w:r>
            <w:r w:rsidRPr="00A36A51">
              <w:rPr>
                <w:sz w:val="20"/>
                <w:szCs w:val="20"/>
              </w:rPr>
              <w:t xml:space="preserve"> rats</w:t>
            </w:r>
            <w:r>
              <w:rPr>
                <w:sz w:val="20"/>
                <w:szCs w:val="20"/>
              </w:rPr>
              <w:t xml:space="preserve"> which were housed </w:t>
            </w:r>
            <w:r w:rsidRPr="00A36A51">
              <w:rPr>
                <w:sz w:val="20"/>
                <w:szCs w:val="20"/>
              </w:rPr>
              <w:t>in metabolic cages</w:t>
            </w:r>
            <w:r>
              <w:rPr>
                <w:sz w:val="20"/>
                <w:szCs w:val="20"/>
              </w:rPr>
              <w:t xml:space="preserve"> for 2 days before death. Apart </w:t>
            </w:r>
            <w:r>
              <w:rPr>
                <w:sz w:val="20"/>
                <w:szCs w:val="20"/>
              </w:rPr>
              <w:lastRenderedPageBreak/>
              <w:t xml:space="preserve">from this information we don’t know how animals were housed. </w:t>
            </w:r>
          </w:p>
        </w:tc>
      </w:tr>
      <w:tr w:rsidR="00646A67" w:rsidRPr="008875D1" w:rsidTr="004719AA">
        <w:tc>
          <w:tcPr>
            <w:tcW w:w="0" w:type="auto"/>
          </w:tcPr>
          <w:p w:rsidR="000B56EE" w:rsidRPr="0058526C" w:rsidRDefault="000B56EE" w:rsidP="0058526C">
            <w:pPr>
              <w:rPr>
                <w:sz w:val="20"/>
                <w:szCs w:val="20"/>
              </w:rPr>
            </w:pPr>
            <w:r w:rsidRPr="0058526C">
              <w:rPr>
                <w:sz w:val="20"/>
                <w:szCs w:val="20"/>
              </w:rPr>
              <w:lastRenderedPageBreak/>
              <w:t>225</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Default="000B56EE" w:rsidP="00F15B35">
            <w:pPr>
              <w:rPr>
                <w:sz w:val="20"/>
                <w:szCs w:val="20"/>
              </w:rPr>
            </w:pPr>
            <w:r w:rsidRPr="00F15B35">
              <w:rPr>
                <w:sz w:val="20"/>
                <w:szCs w:val="20"/>
              </w:rPr>
              <w:t xml:space="preserve">No anaesthesia </w:t>
            </w:r>
            <w:r>
              <w:rPr>
                <w:sz w:val="20"/>
                <w:szCs w:val="20"/>
              </w:rPr>
              <w:t xml:space="preserve">reported </w:t>
            </w:r>
            <w:r w:rsidRPr="00F15B35">
              <w:rPr>
                <w:sz w:val="20"/>
                <w:szCs w:val="20"/>
              </w:rPr>
              <w:t>for operation.</w:t>
            </w:r>
          </w:p>
          <w:p w:rsidR="000B56EE" w:rsidRDefault="000B56EE" w:rsidP="00F15B35">
            <w:pPr>
              <w:rPr>
                <w:sz w:val="20"/>
                <w:szCs w:val="20"/>
              </w:rPr>
            </w:pPr>
          </w:p>
          <w:p w:rsidR="000B56EE" w:rsidRPr="00CB1E49" w:rsidRDefault="000B56EE" w:rsidP="00F15B35">
            <w:pPr>
              <w:rPr>
                <w:sz w:val="20"/>
                <w:szCs w:val="20"/>
              </w:rPr>
            </w:pPr>
            <w:r>
              <w:rPr>
                <w:sz w:val="20"/>
                <w:szCs w:val="20"/>
              </w:rPr>
              <w:t xml:space="preserve">Bone mineral density </w:t>
            </w:r>
            <w:r w:rsidRPr="00BA1F9E">
              <w:rPr>
                <w:sz w:val="20"/>
                <w:szCs w:val="20"/>
              </w:rPr>
              <w:t>was measured under pentobarbital sodium anaesthesia.</w:t>
            </w:r>
          </w:p>
        </w:tc>
        <w:tc>
          <w:tcPr>
            <w:tcW w:w="0" w:type="auto"/>
          </w:tcPr>
          <w:p w:rsidR="000B56EE" w:rsidRPr="000A22BD" w:rsidRDefault="000B56EE" w:rsidP="000A22BD">
            <w:pPr>
              <w:rPr>
                <w:sz w:val="20"/>
                <w:szCs w:val="20"/>
              </w:rPr>
            </w:pPr>
            <w:r>
              <w:rPr>
                <w:sz w:val="20"/>
                <w:szCs w:val="20"/>
              </w:rPr>
              <w:t>R</w:t>
            </w:r>
            <w:r w:rsidRPr="000A22BD">
              <w:rPr>
                <w:sz w:val="20"/>
                <w:szCs w:val="20"/>
              </w:rPr>
              <w:t>ats were an</w:t>
            </w:r>
            <w:r>
              <w:rPr>
                <w:sz w:val="20"/>
                <w:szCs w:val="20"/>
              </w:rPr>
              <w:t>a</w:t>
            </w:r>
            <w:r w:rsidRPr="000A22BD">
              <w:rPr>
                <w:sz w:val="20"/>
                <w:szCs w:val="20"/>
              </w:rPr>
              <w:t>esthetized</w:t>
            </w:r>
          </w:p>
          <w:p w:rsidR="000B56EE" w:rsidRPr="000A22BD" w:rsidRDefault="000B56EE" w:rsidP="000A22BD">
            <w:pPr>
              <w:rPr>
                <w:sz w:val="20"/>
                <w:szCs w:val="20"/>
              </w:rPr>
            </w:pPr>
            <w:r w:rsidRPr="000A22BD">
              <w:rPr>
                <w:sz w:val="20"/>
                <w:szCs w:val="20"/>
              </w:rPr>
              <w:t>with ether, and blood was collected from the abdominal</w:t>
            </w:r>
          </w:p>
          <w:p w:rsidR="000B56EE" w:rsidRPr="00CB1E49" w:rsidRDefault="000B56EE" w:rsidP="000A22BD">
            <w:pPr>
              <w:rPr>
                <w:sz w:val="20"/>
                <w:szCs w:val="20"/>
              </w:rPr>
            </w:pPr>
            <w:proofErr w:type="gramStart"/>
            <w:r w:rsidRPr="000A22BD">
              <w:rPr>
                <w:sz w:val="20"/>
                <w:szCs w:val="20"/>
              </w:rPr>
              <w:t>aorta</w:t>
            </w:r>
            <w:proofErr w:type="gramEnd"/>
            <w:r w:rsidRPr="000A22BD">
              <w:rPr>
                <w:sz w:val="20"/>
                <w:szCs w:val="20"/>
              </w:rPr>
              <w:t xml:space="preserve"> into a heparinized syringe.</w:t>
            </w:r>
          </w:p>
        </w:tc>
        <w:tc>
          <w:tcPr>
            <w:tcW w:w="0" w:type="auto"/>
          </w:tcPr>
          <w:p w:rsidR="000B56EE" w:rsidRPr="00CB1E49" w:rsidRDefault="000B56EE" w:rsidP="000A22BD">
            <w:pPr>
              <w:rPr>
                <w:sz w:val="20"/>
                <w:szCs w:val="20"/>
              </w:rPr>
            </w:pPr>
            <w:r>
              <w:rPr>
                <w:sz w:val="20"/>
                <w:szCs w:val="20"/>
              </w:rPr>
              <w:t>After 20 weeks of drug treatment.</w:t>
            </w:r>
          </w:p>
        </w:tc>
        <w:tc>
          <w:tcPr>
            <w:tcW w:w="0" w:type="auto"/>
          </w:tcPr>
          <w:p w:rsidR="000B56EE" w:rsidRPr="00CB1E49" w:rsidRDefault="000B56EE" w:rsidP="000A22BD">
            <w:pPr>
              <w:rPr>
                <w:sz w:val="20"/>
                <w:szCs w:val="20"/>
              </w:rPr>
            </w:pPr>
            <w:r>
              <w:rPr>
                <w:sz w:val="20"/>
                <w:szCs w:val="20"/>
              </w:rPr>
              <w:t>R</w:t>
            </w:r>
            <w:r w:rsidRPr="00BA1F9E">
              <w:rPr>
                <w:sz w:val="20"/>
                <w:szCs w:val="20"/>
              </w:rPr>
              <w:t xml:space="preserve">ats </w:t>
            </w:r>
            <w:r>
              <w:rPr>
                <w:sz w:val="20"/>
                <w:szCs w:val="20"/>
              </w:rPr>
              <w:t>had ovariectomies</w:t>
            </w:r>
            <w:r w:rsidRPr="00BA1F9E">
              <w:rPr>
                <w:sz w:val="20"/>
                <w:szCs w:val="20"/>
              </w:rPr>
              <w:t xml:space="preserve"> or sham operat</w:t>
            </w:r>
            <w:r>
              <w:rPr>
                <w:sz w:val="20"/>
                <w:szCs w:val="20"/>
              </w:rPr>
              <w:t>ions. No anaesthesia reported</w:t>
            </w:r>
            <w:r w:rsidRPr="00BA1F9E">
              <w:rPr>
                <w:sz w:val="20"/>
                <w:szCs w:val="20"/>
              </w:rPr>
              <w:t xml:space="preserve">. </w:t>
            </w:r>
            <w:r>
              <w:rPr>
                <w:sz w:val="20"/>
                <w:szCs w:val="20"/>
              </w:rPr>
              <w:t xml:space="preserve">None mineral density </w:t>
            </w:r>
            <w:r w:rsidRPr="00BA1F9E">
              <w:rPr>
                <w:sz w:val="20"/>
                <w:szCs w:val="20"/>
              </w:rPr>
              <w:t xml:space="preserve">was measured under anaesthesia. The day </w:t>
            </w:r>
            <w:r>
              <w:rPr>
                <w:sz w:val="20"/>
                <w:szCs w:val="20"/>
              </w:rPr>
              <w:t>after the operations</w:t>
            </w:r>
            <w:r w:rsidRPr="00BA1F9E">
              <w:rPr>
                <w:sz w:val="20"/>
                <w:szCs w:val="20"/>
              </w:rPr>
              <w:t xml:space="preserve"> rats </w:t>
            </w:r>
            <w:r>
              <w:rPr>
                <w:sz w:val="20"/>
                <w:szCs w:val="20"/>
              </w:rPr>
              <w:t>had</w:t>
            </w:r>
            <w:r w:rsidRPr="00BA1F9E">
              <w:rPr>
                <w:sz w:val="20"/>
                <w:szCs w:val="20"/>
              </w:rPr>
              <w:t xml:space="preserve"> daily </w:t>
            </w:r>
            <w:r>
              <w:rPr>
                <w:sz w:val="20"/>
                <w:szCs w:val="20"/>
              </w:rPr>
              <w:t>drugs</w:t>
            </w:r>
            <w:r w:rsidRPr="00BA1F9E">
              <w:rPr>
                <w:sz w:val="20"/>
                <w:szCs w:val="20"/>
              </w:rPr>
              <w:t xml:space="preserve"> by</w:t>
            </w:r>
            <w:r>
              <w:rPr>
                <w:sz w:val="20"/>
                <w:szCs w:val="20"/>
              </w:rPr>
              <w:t xml:space="preserve"> oral</w:t>
            </w:r>
            <w:r w:rsidRPr="00BA1F9E">
              <w:rPr>
                <w:sz w:val="20"/>
                <w:szCs w:val="20"/>
              </w:rPr>
              <w:t xml:space="preserve"> gavage for </w:t>
            </w:r>
            <w:r>
              <w:rPr>
                <w:sz w:val="20"/>
                <w:szCs w:val="20"/>
              </w:rPr>
              <w:t xml:space="preserve">either </w:t>
            </w:r>
            <w:r w:rsidRPr="00BA1F9E">
              <w:rPr>
                <w:sz w:val="20"/>
                <w:szCs w:val="20"/>
              </w:rPr>
              <w:t>20 weeks</w:t>
            </w:r>
            <w:r>
              <w:rPr>
                <w:sz w:val="20"/>
                <w:szCs w:val="20"/>
              </w:rPr>
              <w:t xml:space="preserve"> or 10 </w:t>
            </w:r>
            <w:r w:rsidRPr="00BA1F9E">
              <w:rPr>
                <w:sz w:val="20"/>
                <w:szCs w:val="20"/>
              </w:rPr>
              <w:t>weeks</w:t>
            </w:r>
            <w:r>
              <w:rPr>
                <w:sz w:val="20"/>
                <w:szCs w:val="20"/>
              </w:rPr>
              <w:t>, or vehicle for 20 weeks</w:t>
            </w:r>
            <w:r w:rsidRPr="00BA1F9E">
              <w:rPr>
                <w:sz w:val="20"/>
                <w:szCs w:val="20"/>
              </w:rPr>
              <w:t xml:space="preserve">. </w:t>
            </w:r>
            <w:r>
              <w:rPr>
                <w:sz w:val="20"/>
                <w:szCs w:val="20"/>
              </w:rPr>
              <w:t>Some rats had 24h</w:t>
            </w:r>
            <w:r w:rsidRPr="00BA1F9E">
              <w:rPr>
                <w:sz w:val="20"/>
                <w:szCs w:val="20"/>
              </w:rPr>
              <w:t xml:space="preserve"> urine samples collected </w:t>
            </w:r>
            <w:r>
              <w:rPr>
                <w:sz w:val="20"/>
                <w:szCs w:val="20"/>
              </w:rPr>
              <w:t>for 2 days before death using</w:t>
            </w:r>
            <w:r w:rsidRPr="00BA1F9E">
              <w:rPr>
                <w:sz w:val="20"/>
                <w:szCs w:val="20"/>
              </w:rPr>
              <w:t xml:space="preserve"> metabolic cages.</w:t>
            </w:r>
            <w:r>
              <w:rPr>
                <w:sz w:val="20"/>
                <w:szCs w:val="20"/>
              </w:rPr>
              <w:t xml:space="preserve"> Otherwise rats</w:t>
            </w:r>
            <w:r w:rsidRPr="000A22BD">
              <w:rPr>
                <w:sz w:val="20"/>
                <w:szCs w:val="20"/>
              </w:rPr>
              <w:t xml:space="preserve"> </w:t>
            </w:r>
            <w:r>
              <w:rPr>
                <w:sz w:val="20"/>
                <w:szCs w:val="20"/>
              </w:rPr>
              <w:t xml:space="preserve">were </w:t>
            </w:r>
            <w:r w:rsidRPr="000A22BD">
              <w:rPr>
                <w:sz w:val="20"/>
                <w:szCs w:val="20"/>
              </w:rPr>
              <w:t xml:space="preserve">kept </w:t>
            </w:r>
            <w:r>
              <w:rPr>
                <w:sz w:val="20"/>
                <w:szCs w:val="20"/>
              </w:rPr>
              <w:t>2 or 3</w:t>
            </w:r>
            <w:r w:rsidRPr="000A22BD">
              <w:rPr>
                <w:sz w:val="20"/>
                <w:szCs w:val="20"/>
              </w:rPr>
              <w:t xml:space="preserve"> </w:t>
            </w:r>
            <w:r>
              <w:rPr>
                <w:sz w:val="20"/>
                <w:szCs w:val="20"/>
              </w:rPr>
              <w:t xml:space="preserve">to a </w:t>
            </w:r>
            <w:r w:rsidRPr="000A22BD">
              <w:rPr>
                <w:sz w:val="20"/>
                <w:szCs w:val="20"/>
              </w:rPr>
              <w:t xml:space="preserve">cage throughout the </w:t>
            </w:r>
            <w:r>
              <w:rPr>
                <w:sz w:val="20"/>
                <w:szCs w:val="20"/>
              </w:rPr>
              <w:t>20 weeks</w:t>
            </w:r>
            <w:r w:rsidRPr="000A22BD">
              <w:rPr>
                <w:sz w:val="20"/>
                <w:szCs w:val="20"/>
              </w:rPr>
              <w:t>.</w:t>
            </w:r>
          </w:p>
        </w:tc>
      </w:tr>
      <w:tr w:rsidR="00646A67" w:rsidRPr="008875D1" w:rsidTr="004719AA">
        <w:tc>
          <w:tcPr>
            <w:tcW w:w="0" w:type="auto"/>
          </w:tcPr>
          <w:p w:rsidR="000B56EE" w:rsidRPr="0058526C" w:rsidRDefault="000B56EE" w:rsidP="0058526C">
            <w:pPr>
              <w:rPr>
                <w:sz w:val="20"/>
                <w:szCs w:val="20"/>
              </w:rPr>
            </w:pPr>
            <w:r w:rsidRPr="0058526C">
              <w:rPr>
                <w:sz w:val="20"/>
                <w:szCs w:val="20"/>
              </w:rPr>
              <w:t>226</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F15B35" w:rsidRDefault="000B56EE" w:rsidP="00F15B35">
            <w:pPr>
              <w:rPr>
                <w:sz w:val="20"/>
                <w:szCs w:val="20"/>
              </w:rPr>
            </w:pPr>
            <w:r>
              <w:rPr>
                <w:sz w:val="20"/>
                <w:szCs w:val="20"/>
              </w:rPr>
              <w:t>O</w:t>
            </w:r>
            <w:r w:rsidRPr="00F15B35">
              <w:rPr>
                <w:sz w:val="20"/>
                <w:szCs w:val="20"/>
              </w:rPr>
              <w:t xml:space="preserve">variectomy or sham-operation </w:t>
            </w:r>
          </w:p>
          <w:p w:rsidR="000B56EE" w:rsidRPr="00CB1E49" w:rsidRDefault="000B56EE" w:rsidP="00F15B35">
            <w:pPr>
              <w:rPr>
                <w:sz w:val="20"/>
                <w:szCs w:val="20"/>
              </w:rPr>
            </w:pPr>
            <w:r w:rsidRPr="00F15B35">
              <w:rPr>
                <w:sz w:val="20"/>
                <w:szCs w:val="20"/>
              </w:rPr>
              <w:t>performed under ether anaesthesia</w:t>
            </w:r>
          </w:p>
        </w:tc>
        <w:tc>
          <w:tcPr>
            <w:tcW w:w="0" w:type="auto"/>
          </w:tcPr>
          <w:p w:rsidR="000B56EE" w:rsidRPr="00CB1E49" w:rsidRDefault="000B56EE" w:rsidP="0058526C">
            <w:pPr>
              <w:rPr>
                <w:sz w:val="20"/>
                <w:szCs w:val="20"/>
              </w:rPr>
            </w:pPr>
            <w:r>
              <w:rPr>
                <w:sz w:val="20"/>
                <w:szCs w:val="20"/>
              </w:rPr>
              <w:t>We are not told how animals were killed.</w:t>
            </w:r>
          </w:p>
        </w:tc>
        <w:tc>
          <w:tcPr>
            <w:tcW w:w="0" w:type="auto"/>
          </w:tcPr>
          <w:p w:rsidR="000B56EE" w:rsidRPr="00CB1E49" w:rsidRDefault="000B56EE" w:rsidP="00240A1F">
            <w:pPr>
              <w:rPr>
                <w:sz w:val="20"/>
                <w:szCs w:val="20"/>
              </w:rPr>
            </w:pPr>
            <w:r>
              <w:rPr>
                <w:sz w:val="20"/>
                <w:szCs w:val="20"/>
              </w:rPr>
              <w:t>After 4 weeks</w:t>
            </w:r>
            <w:r w:rsidRPr="00F936ED">
              <w:rPr>
                <w:sz w:val="20"/>
                <w:szCs w:val="20"/>
              </w:rPr>
              <w:t xml:space="preserve"> of </w:t>
            </w:r>
            <w:r>
              <w:rPr>
                <w:sz w:val="20"/>
                <w:szCs w:val="20"/>
              </w:rPr>
              <w:t>treatment.</w:t>
            </w:r>
          </w:p>
        </w:tc>
        <w:tc>
          <w:tcPr>
            <w:tcW w:w="0" w:type="auto"/>
          </w:tcPr>
          <w:p w:rsidR="000B56EE" w:rsidRPr="00CB1E49" w:rsidRDefault="000B56EE" w:rsidP="00191D7B">
            <w:pPr>
              <w:rPr>
                <w:sz w:val="20"/>
                <w:szCs w:val="20"/>
              </w:rPr>
            </w:pPr>
            <w:r>
              <w:rPr>
                <w:sz w:val="20"/>
                <w:szCs w:val="20"/>
              </w:rPr>
              <w:t>Rats had o</w:t>
            </w:r>
            <w:r w:rsidRPr="00F936ED">
              <w:rPr>
                <w:sz w:val="20"/>
                <w:szCs w:val="20"/>
              </w:rPr>
              <w:t>variectomy or sham-operation</w:t>
            </w:r>
            <w:r>
              <w:rPr>
                <w:sz w:val="20"/>
                <w:szCs w:val="20"/>
              </w:rPr>
              <w:t>s</w:t>
            </w:r>
            <w:r w:rsidRPr="00F936ED">
              <w:rPr>
                <w:sz w:val="20"/>
                <w:szCs w:val="20"/>
              </w:rPr>
              <w:t xml:space="preserve"> under anaesthesia. </w:t>
            </w:r>
            <w:r>
              <w:rPr>
                <w:sz w:val="20"/>
                <w:szCs w:val="20"/>
              </w:rPr>
              <w:t>Two days later treatment started. D</w:t>
            </w:r>
            <w:r w:rsidRPr="00F936ED">
              <w:rPr>
                <w:sz w:val="20"/>
                <w:szCs w:val="20"/>
              </w:rPr>
              <w:t>rugs</w:t>
            </w:r>
            <w:r>
              <w:rPr>
                <w:sz w:val="20"/>
                <w:szCs w:val="20"/>
              </w:rPr>
              <w:t xml:space="preserve"> or distilled water </w:t>
            </w:r>
            <w:r w:rsidRPr="00F936ED">
              <w:rPr>
                <w:sz w:val="20"/>
                <w:szCs w:val="20"/>
              </w:rPr>
              <w:t>were administered to rat</w:t>
            </w:r>
            <w:r>
              <w:rPr>
                <w:sz w:val="20"/>
                <w:szCs w:val="20"/>
              </w:rPr>
              <w:t>s</w:t>
            </w:r>
            <w:r w:rsidRPr="00F936ED">
              <w:rPr>
                <w:sz w:val="20"/>
                <w:szCs w:val="20"/>
              </w:rPr>
              <w:t xml:space="preserve"> daily by oral </w:t>
            </w:r>
            <w:r>
              <w:rPr>
                <w:sz w:val="20"/>
                <w:szCs w:val="20"/>
              </w:rPr>
              <w:t>gavage, with some rats having drugs twice daily by oral gavage.</w:t>
            </w:r>
            <w:r w:rsidRPr="00F936ED">
              <w:rPr>
                <w:sz w:val="20"/>
                <w:szCs w:val="20"/>
              </w:rPr>
              <w:t xml:space="preserve"> </w:t>
            </w:r>
            <w:r>
              <w:rPr>
                <w:sz w:val="20"/>
                <w:szCs w:val="20"/>
              </w:rPr>
              <w:t>Treatment lasted</w:t>
            </w:r>
            <w:r w:rsidRPr="00F936ED">
              <w:rPr>
                <w:sz w:val="20"/>
                <w:szCs w:val="20"/>
              </w:rPr>
              <w:t xml:space="preserve"> for 28 days. </w:t>
            </w:r>
            <w:r>
              <w:rPr>
                <w:sz w:val="20"/>
                <w:szCs w:val="20"/>
              </w:rPr>
              <w:t>At two time points</w:t>
            </w:r>
            <w:r w:rsidRPr="00F936ED">
              <w:rPr>
                <w:sz w:val="20"/>
                <w:szCs w:val="20"/>
              </w:rPr>
              <w:t xml:space="preserve"> animals were given </w:t>
            </w:r>
            <w:r>
              <w:rPr>
                <w:sz w:val="20"/>
                <w:szCs w:val="20"/>
              </w:rPr>
              <w:t>an injection of f</w:t>
            </w:r>
            <w:r w:rsidRPr="00F936ED">
              <w:rPr>
                <w:sz w:val="20"/>
                <w:szCs w:val="20"/>
              </w:rPr>
              <w:t>luorescen</w:t>
            </w:r>
            <w:r>
              <w:rPr>
                <w:sz w:val="20"/>
                <w:szCs w:val="20"/>
              </w:rPr>
              <w:t>t</w:t>
            </w:r>
            <w:r w:rsidRPr="00F936ED">
              <w:rPr>
                <w:sz w:val="20"/>
                <w:szCs w:val="20"/>
              </w:rPr>
              <w:t xml:space="preserve"> marker </w:t>
            </w:r>
            <w:proofErr w:type="spellStart"/>
            <w:r w:rsidRPr="00F936ED">
              <w:rPr>
                <w:sz w:val="20"/>
                <w:szCs w:val="20"/>
              </w:rPr>
              <w:t>i.p</w:t>
            </w:r>
            <w:proofErr w:type="spellEnd"/>
            <w:r w:rsidRPr="00F936ED">
              <w:rPr>
                <w:sz w:val="20"/>
                <w:szCs w:val="20"/>
              </w:rPr>
              <w:t>.</w:t>
            </w:r>
            <w:r>
              <w:rPr>
                <w:sz w:val="20"/>
                <w:szCs w:val="20"/>
              </w:rPr>
              <w:t xml:space="preserve"> We do not know how animals were housed during the 28 days of treatment.</w:t>
            </w:r>
          </w:p>
        </w:tc>
      </w:tr>
      <w:tr w:rsidR="00646A67" w:rsidRPr="008875D1" w:rsidTr="004719AA">
        <w:tc>
          <w:tcPr>
            <w:tcW w:w="0" w:type="auto"/>
          </w:tcPr>
          <w:p w:rsidR="000B56EE" w:rsidRPr="0058526C" w:rsidRDefault="000B56EE" w:rsidP="0058526C">
            <w:pPr>
              <w:rPr>
                <w:sz w:val="20"/>
                <w:szCs w:val="20"/>
              </w:rPr>
            </w:pPr>
            <w:r w:rsidRPr="0058526C">
              <w:rPr>
                <w:sz w:val="20"/>
                <w:szCs w:val="20"/>
              </w:rPr>
              <w:t>227</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58526C">
            <w:pPr>
              <w:rPr>
                <w:sz w:val="20"/>
                <w:szCs w:val="20"/>
              </w:rPr>
            </w:pPr>
            <w:r w:rsidRPr="00F15B35">
              <w:rPr>
                <w:sz w:val="20"/>
                <w:szCs w:val="20"/>
              </w:rPr>
              <w:t xml:space="preserve">No anaesthesia </w:t>
            </w:r>
            <w:r>
              <w:rPr>
                <w:sz w:val="20"/>
                <w:szCs w:val="20"/>
              </w:rPr>
              <w:t xml:space="preserve">reported </w:t>
            </w:r>
            <w:r w:rsidRPr="00F15B35">
              <w:rPr>
                <w:sz w:val="20"/>
                <w:szCs w:val="20"/>
              </w:rPr>
              <w:t>for operation.</w:t>
            </w:r>
          </w:p>
        </w:tc>
        <w:tc>
          <w:tcPr>
            <w:tcW w:w="0" w:type="auto"/>
          </w:tcPr>
          <w:p w:rsidR="000B56EE" w:rsidRPr="00CB1E49" w:rsidRDefault="000B56EE" w:rsidP="0058526C">
            <w:pPr>
              <w:rPr>
                <w:sz w:val="20"/>
                <w:szCs w:val="20"/>
              </w:rPr>
            </w:pPr>
            <w:r>
              <w:rPr>
                <w:sz w:val="20"/>
                <w:szCs w:val="20"/>
              </w:rPr>
              <w:t>We are not told how animals were killed.</w:t>
            </w:r>
          </w:p>
        </w:tc>
        <w:tc>
          <w:tcPr>
            <w:tcW w:w="0" w:type="auto"/>
          </w:tcPr>
          <w:p w:rsidR="000B56EE" w:rsidRPr="00CB1E49" w:rsidRDefault="000B56EE" w:rsidP="0058526C">
            <w:pPr>
              <w:rPr>
                <w:sz w:val="20"/>
                <w:szCs w:val="20"/>
              </w:rPr>
            </w:pPr>
            <w:r>
              <w:rPr>
                <w:sz w:val="20"/>
                <w:szCs w:val="20"/>
              </w:rPr>
              <w:t>After four weeks of treatment.</w:t>
            </w:r>
          </w:p>
        </w:tc>
        <w:tc>
          <w:tcPr>
            <w:tcW w:w="0" w:type="auto"/>
          </w:tcPr>
          <w:p w:rsidR="000B56EE" w:rsidRPr="00CB1E49" w:rsidRDefault="000B56EE" w:rsidP="00A23CC5">
            <w:pPr>
              <w:rPr>
                <w:sz w:val="20"/>
                <w:szCs w:val="20"/>
              </w:rPr>
            </w:pPr>
            <w:r>
              <w:rPr>
                <w:sz w:val="20"/>
                <w:szCs w:val="20"/>
              </w:rPr>
              <w:t>Rats had o</w:t>
            </w:r>
            <w:r w:rsidRPr="00C133DD">
              <w:rPr>
                <w:sz w:val="20"/>
                <w:szCs w:val="20"/>
              </w:rPr>
              <w:t>variectom</w:t>
            </w:r>
            <w:r>
              <w:rPr>
                <w:sz w:val="20"/>
                <w:szCs w:val="20"/>
              </w:rPr>
              <w:t xml:space="preserve">ies or sham </w:t>
            </w:r>
            <w:r w:rsidRPr="00C133DD">
              <w:rPr>
                <w:sz w:val="20"/>
                <w:szCs w:val="20"/>
              </w:rPr>
              <w:t>operation</w:t>
            </w:r>
            <w:r>
              <w:rPr>
                <w:sz w:val="20"/>
                <w:szCs w:val="20"/>
              </w:rPr>
              <w:t>s</w:t>
            </w:r>
            <w:r w:rsidRPr="00C133DD">
              <w:rPr>
                <w:sz w:val="20"/>
                <w:szCs w:val="20"/>
              </w:rPr>
              <w:t xml:space="preserve">. </w:t>
            </w:r>
            <w:r>
              <w:rPr>
                <w:sz w:val="20"/>
                <w:szCs w:val="20"/>
              </w:rPr>
              <w:t>2</w:t>
            </w:r>
            <w:r w:rsidRPr="00C133DD">
              <w:rPr>
                <w:sz w:val="20"/>
                <w:szCs w:val="20"/>
              </w:rPr>
              <w:t xml:space="preserve"> days </w:t>
            </w:r>
            <w:r>
              <w:rPr>
                <w:sz w:val="20"/>
                <w:szCs w:val="20"/>
              </w:rPr>
              <w:t xml:space="preserve">later they started treatment on either vehicle or drugs administered by daily oral gavage. Some rats had two drugs, so had </w:t>
            </w:r>
            <w:r w:rsidRPr="00C133DD">
              <w:rPr>
                <w:sz w:val="20"/>
                <w:szCs w:val="20"/>
              </w:rPr>
              <w:t>oral gavage</w:t>
            </w:r>
            <w:r>
              <w:rPr>
                <w:sz w:val="20"/>
                <w:szCs w:val="20"/>
              </w:rPr>
              <w:t xml:space="preserve"> twice daily. We do not know how rats were housed during the 4 weeks of treatment</w:t>
            </w:r>
            <w:r w:rsidRPr="00C133DD">
              <w:rPr>
                <w:sz w:val="20"/>
                <w:szCs w:val="20"/>
              </w:rPr>
              <w:t>.</w:t>
            </w:r>
          </w:p>
        </w:tc>
      </w:tr>
      <w:tr w:rsidR="00646A67" w:rsidRPr="008875D1" w:rsidTr="004719AA">
        <w:tc>
          <w:tcPr>
            <w:tcW w:w="0" w:type="auto"/>
          </w:tcPr>
          <w:p w:rsidR="000B56EE" w:rsidRPr="0058526C" w:rsidRDefault="000B56EE" w:rsidP="0058526C">
            <w:pPr>
              <w:rPr>
                <w:sz w:val="20"/>
                <w:szCs w:val="20"/>
              </w:rPr>
            </w:pPr>
            <w:r w:rsidRPr="0058526C">
              <w:rPr>
                <w:sz w:val="20"/>
                <w:szCs w:val="20"/>
              </w:rPr>
              <w:t>228</w:t>
            </w:r>
          </w:p>
        </w:tc>
        <w:tc>
          <w:tcPr>
            <w:tcW w:w="0" w:type="auto"/>
          </w:tcPr>
          <w:p w:rsidR="000B56EE" w:rsidRPr="00CB1E49" w:rsidRDefault="000B56EE" w:rsidP="0058526C">
            <w:pPr>
              <w:rPr>
                <w:sz w:val="20"/>
                <w:szCs w:val="20"/>
              </w:rPr>
            </w:pPr>
            <w:r w:rsidRPr="00CB1E49">
              <w:rPr>
                <w:sz w:val="20"/>
                <w:szCs w:val="20"/>
              </w:rPr>
              <w:t>Bone loss</w:t>
            </w:r>
          </w:p>
        </w:tc>
        <w:tc>
          <w:tcPr>
            <w:tcW w:w="0" w:type="auto"/>
          </w:tcPr>
          <w:p w:rsidR="000B56EE" w:rsidRPr="00CB1E49" w:rsidRDefault="000B56EE" w:rsidP="00F15B35">
            <w:pPr>
              <w:rPr>
                <w:sz w:val="20"/>
                <w:szCs w:val="20"/>
              </w:rPr>
            </w:pPr>
            <w:r w:rsidRPr="00F15B35">
              <w:rPr>
                <w:sz w:val="20"/>
                <w:szCs w:val="20"/>
              </w:rPr>
              <w:t xml:space="preserve">Anaesthetised </w:t>
            </w:r>
            <w:r>
              <w:rPr>
                <w:sz w:val="20"/>
                <w:szCs w:val="20"/>
              </w:rPr>
              <w:t>f</w:t>
            </w:r>
            <w:r w:rsidRPr="00F15B35">
              <w:rPr>
                <w:sz w:val="20"/>
                <w:szCs w:val="20"/>
              </w:rPr>
              <w:t xml:space="preserve">or ovariectomies and sham operations with </w:t>
            </w:r>
            <w:proofErr w:type="spellStart"/>
            <w:r w:rsidRPr="00F15B35">
              <w:rPr>
                <w:sz w:val="20"/>
                <w:szCs w:val="20"/>
              </w:rPr>
              <w:t>i.p</w:t>
            </w:r>
            <w:proofErr w:type="spellEnd"/>
            <w:r w:rsidRPr="00F15B35">
              <w:rPr>
                <w:sz w:val="20"/>
                <w:szCs w:val="20"/>
              </w:rPr>
              <w:t>. pentobarbit</w:t>
            </w:r>
            <w:r>
              <w:rPr>
                <w:sz w:val="20"/>
                <w:szCs w:val="20"/>
              </w:rPr>
              <w:t>al</w:t>
            </w:r>
          </w:p>
        </w:tc>
        <w:tc>
          <w:tcPr>
            <w:tcW w:w="0" w:type="auto"/>
          </w:tcPr>
          <w:p w:rsidR="000B56EE" w:rsidRPr="00CB1E49" w:rsidRDefault="000B56EE" w:rsidP="0058526C">
            <w:pPr>
              <w:rPr>
                <w:sz w:val="20"/>
                <w:szCs w:val="20"/>
              </w:rPr>
            </w:pPr>
            <w:r>
              <w:rPr>
                <w:sz w:val="20"/>
                <w:szCs w:val="20"/>
              </w:rPr>
              <w:t>We are not told how animals were killed.</w:t>
            </w:r>
          </w:p>
        </w:tc>
        <w:tc>
          <w:tcPr>
            <w:tcW w:w="0" w:type="auto"/>
          </w:tcPr>
          <w:p w:rsidR="000B56EE" w:rsidRPr="00CB1E49" w:rsidRDefault="000B56EE" w:rsidP="0058526C">
            <w:pPr>
              <w:rPr>
                <w:sz w:val="20"/>
                <w:szCs w:val="20"/>
              </w:rPr>
            </w:pPr>
            <w:r>
              <w:rPr>
                <w:sz w:val="20"/>
                <w:szCs w:val="20"/>
              </w:rPr>
              <w:t xml:space="preserve">Rat were </w:t>
            </w:r>
            <w:r w:rsidRPr="00B03043">
              <w:rPr>
                <w:sz w:val="20"/>
                <w:szCs w:val="20"/>
              </w:rPr>
              <w:t>killed a</w:t>
            </w:r>
            <w:r>
              <w:rPr>
                <w:sz w:val="20"/>
                <w:szCs w:val="20"/>
              </w:rPr>
              <w:t>f</w:t>
            </w:r>
            <w:r w:rsidRPr="00B03043">
              <w:rPr>
                <w:sz w:val="20"/>
                <w:szCs w:val="20"/>
              </w:rPr>
              <w:t>t</w:t>
            </w:r>
            <w:r>
              <w:rPr>
                <w:sz w:val="20"/>
                <w:szCs w:val="20"/>
              </w:rPr>
              <w:t>er 12 weeks of treatment.</w:t>
            </w:r>
          </w:p>
        </w:tc>
        <w:tc>
          <w:tcPr>
            <w:tcW w:w="0" w:type="auto"/>
          </w:tcPr>
          <w:p w:rsidR="000B56EE" w:rsidRPr="00CB1E49" w:rsidRDefault="000B56EE" w:rsidP="00572FE5">
            <w:pPr>
              <w:rPr>
                <w:sz w:val="20"/>
                <w:szCs w:val="20"/>
              </w:rPr>
            </w:pPr>
            <w:r w:rsidRPr="00B03043">
              <w:rPr>
                <w:sz w:val="20"/>
                <w:szCs w:val="20"/>
              </w:rPr>
              <w:t>Rats had ovariectomies or sham operations</w:t>
            </w:r>
            <w:r>
              <w:rPr>
                <w:sz w:val="20"/>
                <w:szCs w:val="20"/>
              </w:rPr>
              <w:t xml:space="preserve"> under anaesthesia</w:t>
            </w:r>
            <w:r w:rsidRPr="00B03043">
              <w:rPr>
                <w:sz w:val="20"/>
                <w:szCs w:val="20"/>
              </w:rPr>
              <w:t>.</w:t>
            </w:r>
            <w:r>
              <w:rPr>
                <w:sz w:val="20"/>
                <w:szCs w:val="20"/>
              </w:rPr>
              <w:t xml:space="preserve"> They had p</w:t>
            </w:r>
            <w:r w:rsidRPr="00B03043">
              <w:rPr>
                <w:sz w:val="20"/>
                <w:szCs w:val="20"/>
              </w:rPr>
              <w:t xml:space="preserve">enicillin </w:t>
            </w:r>
            <w:proofErr w:type="spellStart"/>
            <w:r w:rsidRPr="00B03043">
              <w:rPr>
                <w:sz w:val="20"/>
                <w:szCs w:val="20"/>
              </w:rPr>
              <w:t>i.m</w:t>
            </w:r>
            <w:proofErr w:type="spellEnd"/>
            <w:r w:rsidRPr="00B03043">
              <w:rPr>
                <w:sz w:val="20"/>
                <w:szCs w:val="20"/>
              </w:rPr>
              <w:t xml:space="preserve">. for </w:t>
            </w:r>
            <w:r>
              <w:rPr>
                <w:sz w:val="20"/>
                <w:szCs w:val="20"/>
              </w:rPr>
              <w:t>3</w:t>
            </w:r>
            <w:r w:rsidRPr="00B03043">
              <w:rPr>
                <w:sz w:val="20"/>
                <w:szCs w:val="20"/>
              </w:rPr>
              <w:t xml:space="preserve"> days post</w:t>
            </w:r>
            <w:r>
              <w:rPr>
                <w:sz w:val="20"/>
                <w:szCs w:val="20"/>
              </w:rPr>
              <w:t>-operatively then t</w:t>
            </w:r>
            <w:r w:rsidRPr="00B03043">
              <w:rPr>
                <w:sz w:val="20"/>
                <w:szCs w:val="20"/>
              </w:rPr>
              <w:t>reatment</w:t>
            </w:r>
            <w:r>
              <w:rPr>
                <w:sz w:val="20"/>
                <w:szCs w:val="20"/>
              </w:rPr>
              <w:t>: rats</w:t>
            </w:r>
            <w:r w:rsidRPr="00B03043">
              <w:rPr>
                <w:sz w:val="20"/>
                <w:szCs w:val="20"/>
              </w:rPr>
              <w:t xml:space="preserve"> </w:t>
            </w:r>
            <w:r>
              <w:rPr>
                <w:sz w:val="20"/>
                <w:szCs w:val="20"/>
              </w:rPr>
              <w:t>had</w:t>
            </w:r>
            <w:r w:rsidRPr="00B03043">
              <w:rPr>
                <w:sz w:val="20"/>
                <w:szCs w:val="20"/>
              </w:rPr>
              <w:t xml:space="preserve"> vehicle </w:t>
            </w:r>
            <w:r>
              <w:rPr>
                <w:sz w:val="20"/>
                <w:szCs w:val="20"/>
              </w:rPr>
              <w:t xml:space="preserve">or drugs </w:t>
            </w:r>
            <w:r w:rsidRPr="00B03043">
              <w:rPr>
                <w:sz w:val="20"/>
                <w:szCs w:val="20"/>
              </w:rPr>
              <w:t>by oral gavage</w:t>
            </w:r>
            <w:r>
              <w:rPr>
                <w:sz w:val="20"/>
                <w:szCs w:val="20"/>
              </w:rPr>
              <w:t xml:space="preserve">, </w:t>
            </w:r>
            <w:r w:rsidRPr="00B03043">
              <w:rPr>
                <w:sz w:val="20"/>
                <w:szCs w:val="20"/>
              </w:rPr>
              <w:t xml:space="preserve">presumably </w:t>
            </w:r>
            <w:r>
              <w:rPr>
                <w:sz w:val="20"/>
                <w:szCs w:val="20"/>
              </w:rPr>
              <w:t>daily. They</w:t>
            </w:r>
            <w:r w:rsidRPr="00B03043">
              <w:rPr>
                <w:sz w:val="20"/>
                <w:szCs w:val="20"/>
              </w:rPr>
              <w:t xml:space="preserve"> were housed </w:t>
            </w:r>
            <w:r>
              <w:rPr>
                <w:sz w:val="20"/>
                <w:szCs w:val="20"/>
              </w:rPr>
              <w:t>1</w:t>
            </w:r>
            <w:r w:rsidRPr="00B03043">
              <w:rPr>
                <w:sz w:val="20"/>
                <w:szCs w:val="20"/>
              </w:rPr>
              <w:t xml:space="preserve"> per cage under controlled lighting </w:t>
            </w:r>
            <w:r>
              <w:rPr>
                <w:sz w:val="20"/>
                <w:szCs w:val="20"/>
              </w:rPr>
              <w:t>/</w:t>
            </w:r>
            <w:r w:rsidRPr="00B03043">
              <w:rPr>
                <w:sz w:val="20"/>
                <w:szCs w:val="20"/>
              </w:rPr>
              <w:t xml:space="preserve"> temperature</w:t>
            </w:r>
            <w:r>
              <w:rPr>
                <w:sz w:val="20"/>
                <w:szCs w:val="20"/>
              </w:rPr>
              <w:t xml:space="preserve"> during the 12 weeks.</w:t>
            </w:r>
          </w:p>
        </w:tc>
      </w:tr>
      <w:tr w:rsidR="00646A67" w:rsidRPr="008875D1" w:rsidTr="004719AA">
        <w:tc>
          <w:tcPr>
            <w:tcW w:w="0" w:type="auto"/>
          </w:tcPr>
          <w:p w:rsidR="000B56EE" w:rsidRPr="009337E3" w:rsidRDefault="000B56EE" w:rsidP="00F15B35">
            <w:pPr>
              <w:rPr>
                <w:b/>
                <w:sz w:val="20"/>
                <w:szCs w:val="20"/>
              </w:rPr>
            </w:pPr>
            <w:r w:rsidRPr="009337E3">
              <w:rPr>
                <w:b/>
                <w:sz w:val="20"/>
                <w:szCs w:val="20"/>
              </w:rPr>
              <w:t>Total</w:t>
            </w:r>
          </w:p>
        </w:tc>
        <w:tc>
          <w:tcPr>
            <w:tcW w:w="0" w:type="auto"/>
          </w:tcPr>
          <w:p w:rsidR="000B56EE" w:rsidRPr="009337E3" w:rsidRDefault="000B56EE" w:rsidP="00F15B35">
            <w:pPr>
              <w:rPr>
                <w:b/>
                <w:sz w:val="20"/>
                <w:szCs w:val="20"/>
              </w:rPr>
            </w:pPr>
            <w:r>
              <w:rPr>
                <w:b/>
                <w:sz w:val="20"/>
                <w:szCs w:val="20"/>
              </w:rPr>
              <w:t>16 studies</w:t>
            </w:r>
          </w:p>
        </w:tc>
        <w:tc>
          <w:tcPr>
            <w:tcW w:w="0" w:type="auto"/>
          </w:tcPr>
          <w:p w:rsidR="000B56EE" w:rsidRDefault="000B56EE" w:rsidP="0001753A">
            <w:pPr>
              <w:rPr>
                <w:b/>
                <w:sz w:val="20"/>
                <w:szCs w:val="20"/>
              </w:rPr>
            </w:pPr>
            <w:r>
              <w:rPr>
                <w:b/>
                <w:sz w:val="20"/>
                <w:szCs w:val="20"/>
              </w:rPr>
              <w:t>Studies that reported use of anaesthesia for procedures = 12 (ovariectomies 9 and/ or other procedures 5)</w:t>
            </w:r>
          </w:p>
          <w:p w:rsidR="000B56EE" w:rsidRDefault="000B56EE" w:rsidP="0001753A">
            <w:pPr>
              <w:rPr>
                <w:b/>
                <w:sz w:val="20"/>
                <w:szCs w:val="20"/>
              </w:rPr>
            </w:pPr>
          </w:p>
          <w:p w:rsidR="000B56EE" w:rsidRPr="009337E3" w:rsidRDefault="000B56EE" w:rsidP="0001753A">
            <w:pPr>
              <w:rPr>
                <w:b/>
                <w:sz w:val="20"/>
                <w:szCs w:val="20"/>
              </w:rPr>
            </w:pPr>
            <w:r>
              <w:rPr>
                <w:b/>
                <w:sz w:val="20"/>
                <w:szCs w:val="20"/>
              </w:rPr>
              <w:t>No anaesthesia reported = 4</w:t>
            </w:r>
          </w:p>
        </w:tc>
        <w:tc>
          <w:tcPr>
            <w:tcW w:w="0" w:type="auto"/>
          </w:tcPr>
          <w:p w:rsidR="000B56EE" w:rsidRPr="00CB1E49" w:rsidRDefault="00646A67" w:rsidP="00646A67">
            <w:pPr>
              <w:rPr>
                <w:b/>
                <w:sz w:val="20"/>
                <w:szCs w:val="20"/>
              </w:rPr>
            </w:pPr>
            <w:r>
              <w:rPr>
                <w:b/>
                <w:sz w:val="20"/>
                <w:szCs w:val="20"/>
              </w:rPr>
              <w:t>Cardiac puncture 1</w:t>
            </w:r>
            <w:r w:rsidR="000B56EE">
              <w:rPr>
                <w:b/>
                <w:sz w:val="20"/>
                <w:szCs w:val="20"/>
              </w:rPr>
              <w:t xml:space="preserve">; </w:t>
            </w:r>
            <w:proofErr w:type="spellStart"/>
            <w:r w:rsidR="000B56EE" w:rsidRPr="002C259A">
              <w:rPr>
                <w:b/>
                <w:sz w:val="20"/>
                <w:szCs w:val="20"/>
              </w:rPr>
              <w:t>Tanax</w:t>
            </w:r>
            <w:proofErr w:type="spellEnd"/>
            <w:r w:rsidR="000B56EE" w:rsidRPr="002C259A">
              <w:rPr>
                <w:b/>
                <w:sz w:val="20"/>
                <w:szCs w:val="20"/>
              </w:rPr>
              <w:t xml:space="preserve"> injection under anaesthesia</w:t>
            </w:r>
            <w:r w:rsidR="000B56EE">
              <w:rPr>
                <w:b/>
                <w:sz w:val="20"/>
                <w:szCs w:val="20"/>
              </w:rPr>
              <w:t xml:space="preserve"> 1</w:t>
            </w:r>
            <w:r w:rsidR="000B56EE" w:rsidRPr="002C259A">
              <w:rPr>
                <w:b/>
                <w:sz w:val="20"/>
                <w:szCs w:val="20"/>
              </w:rPr>
              <w:t>;</w:t>
            </w:r>
            <w:r>
              <w:rPr>
                <w:b/>
                <w:sz w:val="20"/>
                <w:szCs w:val="20"/>
              </w:rPr>
              <w:t xml:space="preserve"> in a CO2 inhalation chamber 3</w:t>
            </w:r>
            <w:r w:rsidR="000B56EE">
              <w:rPr>
                <w:b/>
                <w:sz w:val="20"/>
                <w:szCs w:val="20"/>
              </w:rPr>
              <w:t>; exsanguination under ether anaesthesia 4</w:t>
            </w:r>
            <w:r>
              <w:rPr>
                <w:b/>
                <w:sz w:val="20"/>
                <w:szCs w:val="20"/>
              </w:rPr>
              <w:t>; not reported 7</w:t>
            </w:r>
          </w:p>
        </w:tc>
        <w:tc>
          <w:tcPr>
            <w:tcW w:w="0" w:type="auto"/>
          </w:tcPr>
          <w:p w:rsidR="000B56EE" w:rsidRPr="00CB1E49" w:rsidRDefault="000B56EE" w:rsidP="00646A67">
            <w:pPr>
              <w:rPr>
                <w:b/>
                <w:sz w:val="20"/>
                <w:szCs w:val="20"/>
              </w:rPr>
            </w:pPr>
            <w:r>
              <w:rPr>
                <w:b/>
                <w:sz w:val="20"/>
                <w:szCs w:val="20"/>
              </w:rPr>
              <w:t>After treatment at 2 years</w:t>
            </w:r>
            <w:r w:rsidR="00646A67">
              <w:rPr>
                <w:b/>
                <w:sz w:val="20"/>
                <w:szCs w:val="20"/>
              </w:rPr>
              <w:t>: 1;</w:t>
            </w:r>
            <w:r>
              <w:rPr>
                <w:b/>
                <w:sz w:val="20"/>
                <w:szCs w:val="20"/>
              </w:rPr>
              <w:t xml:space="preserve"> 1 year</w:t>
            </w:r>
            <w:r w:rsidR="00646A67">
              <w:rPr>
                <w:b/>
                <w:sz w:val="20"/>
                <w:szCs w:val="20"/>
              </w:rPr>
              <w:t xml:space="preserve">: </w:t>
            </w:r>
            <w:r>
              <w:rPr>
                <w:b/>
                <w:sz w:val="20"/>
                <w:szCs w:val="20"/>
              </w:rPr>
              <w:t>1</w:t>
            </w:r>
            <w:r w:rsidR="00646A67">
              <w:rPr>
                <w:b/>
                <w:sz w:val="20"/>
                <w:szCs w:val="20"/>
              </w:rPr>
              <w:t xml:space="preserve">; 10 months: </w:t>
            </w:r>
            <w:r>
              <w:rPr>
                <w:b/>
                <w:sz w:val="20"/>
                <w:szCs w:val="20"/>
              </w:rPr>
              <w:t>1</w:t>
            </w:r>
            <w:r w:rsidR="00646A67">
              <w:rPr>
                <w:b/>
                <w:sz w:val="20"/>
                <w:szCs w:val="20"/>
              </w:rPr>
              <w:t xml:space="preserve">; 2 months: </w:t>
            </w:r>
            <w:r>
              <w:rPr>
                <w:b/>
                <w:sz w:val="20"/>
                <w:szCs w:val="20"/>
              </w:rPr>
              <w:t>1; 20 weeks</w:t>
            </w:r>
            <w:r w:rsidR="00646A67">
              <w:rPr>
                <w:b/>
                <w:sz w:val="20"/>
                <w:szCs w:val="20"/>
              </w:rPr>
              <w:t xml:space="preserve">: </w:t>
            </w:r>
            <w:r>
              <w:rPr>
                <w:b/>
                <w:sz w:val="20"/>
                <w:szCs w:val="20"/>
              </w:rPr>
              <w:t>1; 16 weeks</w:t>
            </w:r>
            <w:r w:rsidR="00646A67">
              <w:rPr>
                <w:b/>
                <w:sz w:val="20"/>
                <w:szCs w:val="20"/>
              </w:rPr>
              <w:t xml:space="preserve">: </w:t>
            </w:r>
            <w:r>
              <w:rPr>
                <w:b/>
                <w:sz w:val="20"/>
                <w:szCs w:val="20"/>
              </w:rPr>
              <w:t>1</w:t>
            </w:r>
            <w:r w:rsidR="00646A67">
              <w:rPr>
                <w:b/>
                <w:sz w:val="20"/>
                <w:szCs w:val="20"/>
              </w:rPr>
              <w:t xml:space="preserve">; 12 weeks: </w:t>
            </w:r>
            <w:r>
              <w:rPr>
                <w:b/>
                <w:sz w:val="20"/>
                <w:szCs w:val="20"/>
              </w:rPr>
              <w:t>3; 14 w</w:t>
            </w:r>
            <w:r w:rsidR="00646A67">
              <w:rPr>
                <w:b/>
                <w:sz w:val="20"/>
                <w:szCs w:val="20"/>
              </w:rPr>
              <w:t xml:space="preserve">eeks: </w:t>
            </w:r>
            <w:r>
              <w:rPr>
                <w:b/>
                <w:sz w:val="20"/>
                <w:szCs w:val="20"/>
              </w:rPr>
              <w:t>1</w:t>
            </w:r>
            <w:r w:rsidR="00646A67">
              <w:rPr>
                <w:b/>
                <w:sz w:val="20"/>
                <w:szCs w:val="20"/>
              </w:rPr>
              <w:t xml:space="preserve">; 60 days: </w:t>
            </w:r>
            <w:r>
              <w:rPr>
                <w:b/>
                <w:sz w:val="20"/>
                <w:szCs w:val="20"/>
              </w:rPr>
              <w:t>1</w:t>
            </w:r>
            <w:r w:rsidR="00646A67">
              <w:rPr>
                <w:b/>
                <w:sz w:val="20"/>
                <w:szCs w:val="20"/>
              </w:rPr>
              <w:t xml:space="preserve">; 53 or 78 days: </w:t>
            </w:r>
            <w:r>
              <w:rPr>
                <w:b/>
                <w:sz w:val="20"/>
                <w:szCs w:val="20"/>
              </w:rPr>
              <w:t>1</w:t>
            </w:r>
            <w:r w:rsidR="00646A67">
              <w:rPr>
                <w:b/>
                <w:sz w:val="20"/>
                <w:szCs w:val="20"/>
              </w:rPr>
              <w:t xml:space="preserve">; 6 weeks: </w:t>
            </w:r>
            <w:r>
              <w:rPr>
                <w:b/>
                <w:sz w:val="20"/>
                <w:szCs w:val="20"/>
              </w:rPr>
              <w:t>1</w:t>
            </w:r>
            <w:r w:rsidR="00646A67">
              <w:rPr>
                <w:b/>
                <w:sz w:val="20"/>
                <w:szCs w:val="20"/>
              </w:rPr>
              <w:t xml:space="preserve">; 5 weeks: </w:t>
            </w:r>
            <w:r>
              <w:rPr>
                <w:b/>
                <w:sz w:val="20"/>
                <w:szCs w:val="20"/>
              </w:rPr>
              <w:t>1; 4 weeks</w:t>
            </w:r>
            <w:r w:rsidR="00646A67">
              <w:rPr>
                <w:b/>
                <w:sz w:val="20"/>
                <w:szCs w:val="20"/>
              </w:rPr>
              <w:t>: 2</w:t>
            </w:r>
          </w:p>
        </w:tc>
        <w:tc>
          <w:tcPr>
            <w:tcW w:w="0" w:type="auto"/>
          </w:tcPr>
          <w:p w:rsidR="000B56EE" w:rsidRPr="00AD5E88" w:rsidRDefault="000B56EE" w:rsidP="00AD5E88">
            <w:pPr>
              <w:rPr>
                <w:b/>
                <w:sz w:val="20"/>
                <w:szCs w:val="20"/>
              </w:rPr>
            </w:pPr>
            <w:r>
              <w:rPr>
                <w:b/>
                <w:sz w:val="20"/>
                <w:szCs w:val="20"/>
              </w:rPr>
              <w:t xml:space="preserve">Summary of model: </w:t>
            </w:r>
            <w:r w:rsidRPr="00AD5E88">
              <w:rPr>
                <w:b/>
                <w:sz w:val="20"/>
                <w:szCs w:val="20"/>
              </w:rPr>
              <w:t xml:space="preserve">Ovariectomies </w:t>
            </w:r>
            <w:r>
              <w:rPr>
                <w:b/>
                <w:sz w:val="20"/>
                <w:szCs w:val="20"/>
              </w:rPr>
              <w:t xml:space="preserve">conducted </w:t>
            </w:r>
            <w:r w:rsidRPr="00AD5E88">
              <w:rPr>
                <w:b/>
                <w:sz w:val="20"/>
                <w:szCs w:val="20"/>
              </w:rPr>
              <w:t xml:space="preserve">under anaesthesia. (In one study an orthodontic wire was attached from the palate and threaded through the teeth.) </w:t>
            </w:r>
            <w:r>
              <w:rPr>
                <w:b/>
                <w:sz w:val="20"/>
                <w:szCs w:val="20"/>
              </w:rPr>
              <w:t>For controls s</w:t>
            </w:r>
            <w:r w:rsidRPr="00AD5E88">
              <w:rPr>
                <w:b/>
                <w:sz w:val="20"/>
                <w:szCs w:val="20"/>
              </w:rPr>
              <w:t>ome animals not operated on</w:t>
            </w:r>
            <w:r>
              <w:rPr>
                <w:b/>
                <w:sz w:val="20"/>
                <w:szCs w:val="20"/>
              </w:rPr>
              <w:t xml:space="preserve"> and s</w:t>
            </w:r>
            <w:r w:rsidRPr="00AD5E88">
              <w:rPr>
                <w:b/>
                <w:sz w:val="20"/>
                <w:szCs w:val="20"/>
              </w:rPr>
              <w:t xml:space="preserve">ome animals have sham operations. Treatment usually starts straight after operations although in some studies it was delayed. Drugs / vehicle given to animals (often by oral gavage). Some have additional procedures conducted under anaesthesia at regular intervals throughout study period (e.g. blood, urine, BMD measurements, scans/x-rays), some do not. </w:t>
            </w:r>
            <w:r>
              <w:rPr>
                <w:b/>
                <w:sz w:val="20"/>
                <w:szCs w:val="20"/>
              </w:rPr>
              <w:t xml:space="preserve">Study period ranges from 2years to 4 weeks. </w:t>
            </w:r>
            <w:r w:rsidRPr="00AD5E88">
              <w:rPr>
                <w:b/>
                <w:sz w:val="20"/>
                <w:szCs w:val="20"/>
              </w:rPr>
              <w:t xml:space="preserve">Some </w:t>
            </w:r>
            <w:r>
              <w:rPr>
                <w:b/>
                <w:sz w:val="20"/>
                <w:szCs w:val="20"/>
              </w:rPr>
              <w:t xml:space="preserve">animals </w:t>
            </w:r>
            <w:r w:rsidRPr="00AD5E88">
              <w:rPr>
                <w:b/>
                <w:sz w:val="20"/>
                <w:szCs w:val="20"/>
              </w:rPr>
              <w:lastRenderedPageBreak/>
              <w:t>have injections of fluorescent dye prior to death. Some housed in metabolic cages prior to death.</w:t>
            </w:r>
          </w:p>
        </w:tc>
      </w:tr>
    </w:tbl>
    <w:p w:rsidR="004B09D2" w:rsidRDefault="004B09D2"/>
    <w:p w:rsidR="000B56EE" w:rsidRPr="000B56EE" w:rsidRDefault="000B56EE" w:rsidP="000B56EE">
      <w:pPr>
        <w:spacing w:after="0"/>
        <w:rPr>
          <w:b/>
          <w:sz w:val="24"/>
        </w:rPr>
      </w:pPr>
      <w:r w:rsidRPr="000B56EE">
        <w:rPr>
          <w:b/>
          <w:sz w:val="24"/>
        </w:rPr>
        <w:t>Table C: Bisphosphonates: unexpected deaths and events, painkillers, paralytics, welfare</w:t>
      </w:r>
    </w:p>
    <w:tbl>
      <w:tblPr>
        <w:tblStyle w:val="TableGrid"/>
        <w:tblW w:w="0" w:type="auto"/>
        <w:tblLook w:val="04A0" w:firstRow="1" w:lastRow="0" w:firstColumn="1" w:lastColumn="0" w:noHBand="0" w:noVBand="1"/>
      </w:tblPr>
      <w:tblGrid>
        <w:gridCol w:w="869"/>
        <w:gridCol w:w="2650"/>
        <w:gridCol w:w="1603"/>
        <w:gridCol w:w="1325"/>
        <w:gridCol w:w="1341"/>
        <w:gridCol w:w="7600"/>
      </w:tblGrid>
      <w:tr w:rsidR="000B56EE" w:rsidRPr="008875D1" w:rsidTr="00163BFC">
        <w:tc>
          <w:tcPr>
            <w:tcW w:w="0" w:type="auto"/>
          </w:tcPr>
          <w:p w:rsidR="000B56EE" w:rsidRPr="008875D1" w:rsidRDefault="000B56EE" w:rsidP="00F936ED">
            <w:pPr>
              <w:rPr>
                <w:b/>
                <w:sz w:val="20"/>
                <w:szCs w:val="20"/>
              </w:rPr>
            </w:pPr>
            <w:r w:rsidRPr="008875D1">
              <w:rPr>
                <w:b/>
                <w:sz w:val="20"/>
                <w:szCs w:val="20"/>
              </w:rPr>
              <w:t>Study ID</w:t>
            </w:r>
          </w:p>
        </w:tc>
        <w:tc>
          <w:tcPr>
            <w:tcW w:w="0" w:type="auto"/>
          </w:tcPr>
          <w:p w:rsidR="000B56EE" w:rsidRPr="008875D1" w:rsidRDefault="000B56EE" w:rsidP="00F936ED">
            <w:pPr>
              <w:rPr>
                <w:b/>
                <w:sz w:val="20"/>
                <w:szCs w:val="20"/>
              </w:rPr>
            </w:pPr>
            <w:r w:rsidRPr="008875D1">
              <w:rPr>
                <w:b/>
                <w:sz w:val="20"/>
                <w:szCs w:val="20"/>
              </w:rPr>
              <w:t>Unexpected deaths</w:t>
            </w:r>
          </w:p>
        </w:tc>
        <w:tc>
          <w:tcPr>
            <w:tcW w:w="0" w:type="auto"/>
          </w:tcPr>
          <w:p w:rsidR="000B56EE" w:rsidRPr="008875D1" w:rsidRDefault="000B56EE" w:rsidP="00F936ED">
            <w:pPr>
              <w:rPr>
                <w:b/>
                <w:sz w:val="20"/>
                <w:szCs w:val="20"/>
              </w:rPr>
            </w:pPr>
            <w:r w:rsidRPr="008875D1">
              <w:rPr>
                <w:b/>
                <w:sz w:val="20"/>
                <w:szCs w:val="20"/>
              </w:rPr>
              <w:t>Unexpected events</w:t>
            </w:r>
          </w:p>
        </w:tc>
        <w:tc>
          <w:tcPr>
            <w:tcW w:w="0" w:type="auto"/>
          </w:tcPr>
          <w:p w:rsidR="000B56EE" w:rsidRPr="008875D1" w:rsidRDefault="000B56EE" w:rsidP="00F936ED">
            <w:pPr>
              <w:rPr>
                <w:b/>
                <w:sz w:val="20"/>
                <w:szCs w:val="20"/>
              </w:rPr>
            </w:pPr>
            <w:r>
              <w:rPr>
                <w:b/>
                <w:sz w:val="20"/>
                <w:szCs w:val="20"/>
              </w:rPr>
              <w:t>Painkillers</w:t>
            </w:r>
          </w:p>
        </w:tc>
        <w:tc>
          <w:tcPr>
            <w:tcW w:w="0" w:type="auto"/>
          </w:tcPr>
          <w:p w:rsidR="000B56EE" w:rsidRPr="008875D1" w:rsidRDefault="000B56EE" w:rsidP="00F936ED">
            <w:pPr>
              <w:rPr>
                <w:b/>
                <w:sz w:val="20"/>
                <w:szCs w:val="20"/>
              </w:rPr>
            </w:pPr>
            <w:r>
              <w:rPr>
                <w:b/>
                <w:sz w:val="20"/>
                <w:szCs w:val="20"/>
              </w:rPr>
              <w:t>Paralytic</w:t>
            </w:r>
          </w:p>
        </w:tc>
        <w:tc>
          <w:tcPr>
            <w:tcW w:w="0" w:type="auto"/>
          </w:tcPr>
          <w:p w:rsidR="000B56EE" w:rsidRPr="008875D1" w:rsidRDefault="000B56EE" w:rsidP="00F936ED">
            <w:pPr>
              <w:rPr>
                <w:b/>
                <w:sz w:val="20"/>
                <w:szCs w:val="20"/>
              </w:rPr>
            </w:pPr>
            <w:r w:rsidRPr="008875D1">
              <w:rPr>
                <w:b/>
                <w:sz w:val="20"/>
                <w:szCs w:val="20"/>
              </w:rPr>
              <w:t>Welfare</w:t>
            </w:r>
          </w:p>
        </w:tc>
      </w:tr>
      <w:tr w:rsidR="000B56EE" w:rsidRPr="008875D1" w:rsidTr="00163BFC">
        <w:tc>
          <w:tcPr>
            <w:tcW w:w="0" w:type="auto"/>
          </w:tcPr>
          <w:p w:rsidR="000B56EE" w:rsidRPr="008875D1" w:rsidRDefault="000B56EE" w:rsidP="00A363D1">
            <w:pPr>
              <w:rPr>
                <w:sz w:val="20"/>
                <w:szCs w:val="20"/>
              </w:rPr>
            </w:pPr>
            <w:r>
              <w:rPr>
                <w:sz w:val="20"/>
                <w:szCs w:val="20"/>
              </w:rPr>
              <w:t>213</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176140">
            <w:pPr>
              <w:rPr>
                <w:sz w:val="20"/>
                <w:szCs w:val="20"/>
              </w:rPr>
            </w:pPr>
            <w:r w:rsidRPr="004F334A">
              <w:rPr>
                <w:sz w:val="20"/>
                <w:szCs w:val="20"/>
              </w:rPr>
              <w:t>Animals were housed and</w:t>
            </w:r>
            <w:r>
              <w:rPr>
                <w:sz w:val="20"/>
                <w:szCs w:val="20"/>
              </w:rPr>
              <w:t xml:space="preserve"> </w:t>
            </w:r>
            <w:r w:rsidRPr="004F334A">
              <w:rPr>
                <w:sz w:val="20"/>
                <w:szCs w:val="20"/>
              </w:rPr>
              <w:t>treated according to the U.S. Department of Agriculture guidelines for</w:t>
            </w:r>
            <w:r>
              <w:rPr>
                <w:sz w:val="20"/>
                <w:szCs w:val="20"/>
              </w:rPr>
              <w:t xml:space="preserve"> </w:t>
            </w:r>
            <w:r w:rsidRPr="004F334A">
              <w:rPr>
                <w:sz w:val="20"/>
                <w:szCs w:val="20"/>
              </w:rPr>
              <w:t>humane animal treatment. Animals were fed standard laboratory food (Purina Monkey</w:t>
            </w:r>
            <w:r>
              <w:rPr>
                <w:sz w:val="20"/>
                <w:szCs w:val="20"/>
              </w:rPr>
              <w:t xml:space="preserve"> </w:t>
            </w:r>
            <w:r w:rsidRPr="004F334A">
              <w:rPr>
                <w:sz w:val="20"/>
                <w:szCs w:val="20"/>
              </w:rPr>
              <w:t>Chow) and fruit.</w:t>
            </w:r>
          </w:p>
        </w:tc>
      </w:tr>
      <w:tr w:rsidR="000B56EE" w:rsidRPr="008875D1" w:rsidTr="00163BFC">
        <w:tc>
          <w:tcPr>
            <w:tcW w:w="0" w:type="auto"/>
          </w:tcPr>
          <w:p w:rsidR="000B56EE" w:rsidRPr="008875D1" w:rsidRDefault="000B56EE" w:rsidP="00A363D1">
            <w:pPr>
              <w:rPr>
                <w:sz w:val="20"/>
                <w:szCs w:val="20"/>
              </w:rPr>
            </w:pPr>
            <w:r>
              <w:rPr>
                <w:sz w:val="20"/>
                <w:szCs w:val="20"/>
              </w:rPr>
              <w:t>214</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A363D1">
            <w:pPr>
              <w:rPr>
                <w:sz w:val="20"/>
                <w:szCs w:val="20"/>
              </w:rPr>
            </w:pPr>
            <w:r>
              <w:rPr>
                <w:sz w:val="20"/>
                <w:szCs w:val="20"/>
              </w:rPr>
              <w:t>Not reported</w:t>
            </w:r>
          </w:p>
        </w:tc>
      </w:tr>
      <w:tr w:rsidR="000B56EE" w:rsidRPr="008875D1" w:rsidTr="00163BFC">
        <w:tc>
          <w:tcPr>
            <w:tcW w:w="0" w:type="auto"/>
          </w:tcPr>
          <w:p w:rsidR="000B56EE" w:rsidRPr="008875D1" w:rsidRDefault="000B56EE" w:rsidP="00A363D1">
            <w:pPr>
              <w:rPr>
                <w:sz w:val="20"/>
                <w:szCs w:val="20"/>
              </w:rPr>
            </w:pPr>
            <w:r>
              <w:rPr>
                <w:sz w:val="20"/>
                <w:szCs w:val="20"/>
              </w:rPr>
              <w:t>215</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A363D1">
            <w:pPr>
              <w:rPr>
                <w:sz w:val="20"/>
                <w:szCs w:val="20"/>
              </w:rPr>
            </w:pPr>
            <w:r w:rsidRPr="004F334A">
              <w:rPr>
                <w:sz w:val="20"/>
                <w:szCs w:val="20"/>
              </w:rPr>
              <w:t>Baboon</w:t>
            </w:r>
            <w:r>
              <w:rPr>
                <w:sz w:val="20"/>
                <w:szCs w:val="20"/>
              </w:rPr>
              <w:t xml:space="preserve">s were fed standard laboratory </w:t>
            </w:r>
            <w:r w:rsidRPr="004F334A">
              <w:rPr>
                <w:sz w:val="20"/>
                <w:szCs w:val="20"/>
              </w:rPr>
              <w:t>food and fruit.</w:t>
            </w:r>
          </w:p>
        </w:tc>
      </w:tr>
      <w:tr w:rsidR="000B56EE" w:rsidRPr="008875D1" w:rsidTr="00163BFC">
        <w:tc>
          <w:tcPr>
            <w:tcW w:w="0" w:type="auto"/>
          </w:tcPr>
          <w:p w:rsidR="000B56EE" w:rsidRPr="008875D1" w:rsidRDefault="000B56EE" w:rsidP="00A363D1">
            <w:pPr>
              <w:rPr>
                <w:sz w:val="20"/>
                <w:szCs w:val="20"/>
              </w:rPr>
            </w:pPr>
            <w:r>
              <w:rPr>
                <w:sz w:val="20"/>
                <w:szCs w:val="20"/>
              </w:rPr>
              <w:t>216</w:t>
            </w:r>
          </w:p>
        </w:tc>
        <w:tc>
          <w:tcPr>
            <w:tcW w:w="0" w:type="auto"/>
          </w:tcPr>
          <w:p w:rsidR="000B56EE" w:rsidRPr="006B4B26" w:rsidRDefault="000B56EE" w:rsidP="00A363D1">
            <w:pPr>
              <w:rPr>
                <w:sz w:val="20"/>
                <w:szCs w:val="20"/>
              </w:rPr>
            </w:pPr>
            <w:r w:rsidRPr="006B4B26">
              <w:rPr>
                <w:sz w:val="20"/>
                <w:szCs w:val="20"/>
              </w:rPr>
              <w:t>Two animals died prior to completion of</w:t>
            </w:r>
          </w:p>
          <w:p w:rsidR="000B56EE" w:rsidRPr="006B4B26" w:rsidRDefault="000B56EE" w:rsidP="00A363D1">
            <w:pPr>
              <w:rPr>
                <w:sz w:val="20"/>
                <w:szCs w:val="20"/>
              </w:rPr>
            </w:pPr>
            <w:r>
              <w:rPr>
                <w:sz w:val="20"/>
                <w:szCs w:val="20"/>
              </w:rPr>
              <w:t>treatments</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4F334A">
            <w:pPr>
              <w:rPr>
                <w:sz w:val="20"/>
                <w:szCs w:val="20"/>
              </w:rPr>
            </w:pPr>
            <w:r w:rsidRPr="004F334A">
              <w:rPr>
                <w:sz w:val="20"/>
                <w:szCs w:val="20"/>
              </w:rPr>
              <w:t>Rats were given</w:t>
            </w:r>
            <w:r>
              <w:rPr>
                <w:sz w:val="20"/>
                <w:szCs w:val="20"/>
              </w:rPr>
              <w:t xml:space="preserve"> </w:t>
            </w:r>
            <w:r w:rsidRPr="004F334A">
              <w:rPr>
                <w:sz w:val="20"/>
                <w:szCs w:val="20"/>
              </w:rPr>
              <w:t>standard rodent food (Purina) and water</w:t>
            </w:r>
            <w:r>
              <w:rPr>
                <w:sz w:val="20"/>
                <w:szCs w:val="20"/>
              </w:rPr>
              <w:t xml:space="preserve"> </w:t>
            </w:r>
            <w:r w:rsidRPr="004F334A">
              <w:rPr>
                <w:sz w:val="20"/>
                <w:szCs w:val="20"/>
              </w:rPr>
              <w:t>ad libitum while kept 3 in a cage throughout the study.</w:t>
            </w:r>
          </w:p>
        </w:tc>
      </w:tr>
      <w:tr w:rsidR="000B56EE" w:rsidRPr="008875D1" w:rsidTr="00163BFC">
        <w:tc>
          <w:tcPr>
            <w:tcW w:w="0" w:type="auto"/>
          </w:tcPr>
          <w:p w:rsidR="000B56EE" w:rsidRPr="008875D1" w:rsidRDefault="000B56EE" w:rsidP="00A363D1">
            <w:pPr>
              <w:rPr>
                <w:sz w:val="20"/>
                <w:szCs w:val="20"/>
              </w:rPr>
            </w:pPr>
            <w:r>
              <w:rPr>
                <w:sz w:val="20"/>
                <w:szCs w:val="20"/>
              </w:rPr>
              <w:t>217</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A363D1">
            <w:pPr>
              <w:rPr>
                <w:sz w:val="20"/>
                <w:szCs w:val="20"/>
              </w:rPr>
            </w:pPr>
            <w:r>
              <w:rPr>
                <w:sz w:val="20"/>
                <w:szCs w:val="20"/>
              </w:rPr>
              <w:t>Not reported</w:t>
            </w:r>
          </w:p>
        </w:tc>
      </w:tr>
      <w:tr w:rsidR="000B56EE" w:rsidRPr="008875D1" w:rsidTr="00163BFC">
        <w:tc>
          <w:tcPr>
            <w:tcW w:w="0" w:type="auto"/>
          </w:tcPr>
          <w:p w:rsidR="000B56EE" w:rsidRPr="008875D1" w:rsidRDefault="000B56EE" w:rsidP="00A363D1">
            <w:pPr>
              <w:rPr>
                <w:sz w:val="20"/>
                <w:szCs w:val="20"/>
              </w:rPr>
            </w:pPr>
            <w:r>
              <w:rPr>
                <w:sz w:val="20"/>
                <w:szCs w:val="20"/>
              </w:rPr>
              <w:t>218</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A363D1">
            <w:pPr>
              <w:rPr>
                <w:sz w:val="20"/>
                <w:szCs w:val="20"/>
              </w:rPr>
            </w:pPr>
            <w:r w:rsidRPr="004F334A">
              <w:rPr>
                <w:sz w:val="20"/>
                <w:szCs w:val="20"/>
              </w:rPr>
              <w:t>Rats were maintained on a 12 hour dark/ light cycle at 22 degrees C with ad libitum access to food and water. Rats were group housed in hanging cages.</w:t>
            </w:r>
          </w:p>
        </w:tc>
      </w:tr>
      <w:tr w:rsidR="000B56EE" w:rsidRPr="008875D1" w:rsidTr="00163BFC">
        <w:tc>
          <w:tcPr>
            <w:tcW w:w="0" w:type="auto"/>
          </w:tcPr>
          <w:p w:rsidR="000B56EE" w:rsidRPr="008875D1" w:rsidRDefault="000B56EE" w:rsidP="00A363D1">
            <w:pPr>
              <w:rPr>
                <w:sz w:val="20"/>
                <w:szCs w:val="20"/>
              </w:rPr>
            </w:pPr>
            <w:r>
              <w:rPr>
                <w:sz w:val="20"/>
                <w:szCs w:val="20"/>
              </w:rPr>
              <w:t>219</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A363D1">
            <w:pPr>
              <w:rPr>
                <w:sz w:val="20"/>
                <w:szCs w:val="20"/>
              </w:rPr>
            </w:pPr>
            <w:r w:rsidRPr="004F334A">
              <w:rPr>
                <w:sz w:val="20"/>
                <w:szCs w:val="20"/>
              </w:rPr>
              <w:t>All the animals were kept in the same housing conditions and all had the same normal calcium diet.</w:t>
            </w:r>
          </w:p>
        </w:tc>
      </w:tr>
      <w:tr w:rsidR="000B56EE" w:rsidRPr="008875D1" w:rsidTr="00163BFC">
        <w:tc>
          <w:tcPr>
            <w:tcW w:w="0" w:type="auto"/>
          </w:tcPr>
          <w:p w:rsidR="000B56EE" w:rsidRPr="008875D1" w:rsidRDefault="000B56EE" w:rsidP="00A363D1">
            <w:pPr>
              <w:rPr>
                <w:sz w:val="20"/>
                <w:szCs w:val="20"/>
              </w:rPr>
            </w:pPr>
            <w:r>
              <w:rPr>
                <w:sz w:val="20"/>
                <w:szCs w:val="20"/>
              </w:rPr>
              <w:t>220</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176140">
            <w:pPr>
              <w:rPr>
                <w:sz w:val="20"/>
                <w:szCs w:val="20"/>
              </w:rPr>
            </w:pPr>
            <w:r w:rsidRPr="004F334A">
              <w:rPr>
                <w:sz w:val="20"/>
                <w:szCs w:val="20"/>
              </w:rPr>
              <w:t>All rats were housed individually in controlled temperatures with a 12:12-h light-dark cycle. The rats</w:t>
            </w:r>
            <w:r>
              <w:rPr>
                <w:sz w:val="20"/>
                <w:szCs w:val="20"/>
              </w:rPr>
              <w:t xml:space="preserve"> </w:t>
            </w:r>
            <w:r w:rsidRPr="004F334A">
              <w:rPr>
                <w:sz w:val="20"/>
                <w:szCs w:val="20"/>
              </w:rPr>
              <w:t>were fed standard rat chow and were given water ad libitum.</w:t>
            </w:r>
          </w:p>
        </w:tc>
      </w:tr>
      <w:tr w:rsidR="000B56EE" w:rsidRPr="008875D1" w:rsidTr="00163BFC">
        <w:tc>
          <w:tcPr>
            <w:tcW w:w="0" w:type="auto"/>
          </w:tcPr>
          <w:p w:rsidR="000B56EE" w:rsidRPr="0058526C" w:rsidRDefault="000B56EE" w:rsidP="00A363D1">
            <w:pPr>
              <w:rPr>
                <w:sz w:val="20"/>
                <w:szCs w:val="20"/>
              </w:rPr>
            </w:pPr>
            <w:r w:rsidRPr="0058526C">
              <w:rPr>
                <w:sz w:val="20"/>
                <w:szCs w:val="20"/>
              </w:rPr>
              <w:t>221</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4F334A">
            <w:pPr>
              <w:rPr>
                <w:sz w:val="20"/>
                <w:szCs w:val="20"/>
              </w:rPr>
            </w:pPr>
            <w:r w:rsidRPr="004F334A">
              <w:rPr>
                <w:sz w:val="20"/>
                <w:szCs w:val="20"/>
              </w:rPr>
              <w:t>Rats were</w:t>
            </w:r>
            <w:r>
              <w:rPr>
                <w:sz w:val="20"/>
                <w:szCs w:val="20"/>
              </w:rPr>
              <w:t xml:space="preserve"> </w:t>
            </w:r>
            <w:r w:rsidRPr="004F334A">
              <w:rPr>
                <w:sz w:val="20"/>
                <w:szCs w:val="20"/>
              </w:rPr>
              <w:t>maintained under constant conditions of temperature</w:t>
            </w:r>
            <w:r>
              <w:rPr>
                <w:sz w:val="20"/>
                <w:szCs w:val="20"/>
              </w:rPr>
              <w:t xml:space="preserve"> </w:t>
            </w:r>
            <w:r w:rsidRPr="004F334A">
              <w:rPr>
                <w:sz w:val="20"/>
                <w:szCs w:val="20"/>
              </w:rPr>
              <w:t>and light (12-h light-dark</w:t>
            </w:r>
            <w:r>
              <w:rPr>
                <w:sz w:val="20"/>
                <w:szCs w:val="20"/>
              </w:rPr>
              <w:t xml:space="preserve"> </w:t>
            </w:r>
            <w:r w:rsidRPr="004F334A">
              <w:rPr>
                <w:sz w:val="20"/>
                <w:szCs w:val="20"/>
              </w:rPr>
              <w:t>cycle) with ad libitum access to food and</w:t>
            </w:r>
            <w:r>
              <w:rPr>
                <w:sz w:val="20"/>
                <w:szCs w:val="20"/>
              </w:rPr>
              <w:t xml:space="preserve"> water. T</w:t>
            </w:r>
            <w:r w:rsidRPr="004F334A">
              <w:rPr>
                <w:sz w:val="20"/>
                <w:szCs w:val="20"/>
              </w:rPr>
              <w:t>hey were kept in metabolic cages for urine collection</w:t>
            </w:r>
            <w:r>
              <w:rPr>
                <w:sz w:val="20"/>
                <w:szCs w:val="20"/>
              </w:rPr>
              <w:t xml:space="preserve"> but we don’t know how long for.</w:t>
            </w:r>
          </w:p>
        </w:tc>
      </w:tr>
      <w:tr w:rsidR="000B56EE" w:rsidRPr="008875D1" w:rsidTr="00163BFC">
        <w:tc>
          <w:tcPr>
            <w:tcW w:w="0" w:type="auto"/>
          </w:tcPr>
          <w:p w:rsidR="000B56EE" w:rsidRPr="0058526C" w:rsidRDefault="000B56EE" w:rsidP="00A363D1">
            <w:pPr>
              <w:rPr>
                <w:sz w:val="20"/>
                <w:szCs w:val="20"/>
              </w:rPr>
            </w:pPr>
            <w:r w:rsidRPr="0058526C">
              <w:rPr>
                <w:sz w:val="20"/>
                <w:szCs w:val="20"/>
              </w:rPr>
              <w:t>222</w:t>
            </w:r>
          </w:p>
        </w:tc>
        <w:tc>
          <w:tcPr>
            <w:tcW w:w="0" w:type="auto"/>
          </w:tcPr>
          <w:p w:rsidR="000B56EE" w:rsidRPr="006B4B26" w:rsidRDefault="000B56EE" w:rsidP="00A363D1">
            <w:pPr>
              <w:rPr>
                <w:sz w:val="20"/>
                <w:szCs w:val="20"/>
              </w:rPr>
            </w:pPr>
            <w:r w:rsidRPr="006B4B26">
              <w:rPr>
                <w:sz w:val="20"/>
                <w:szCs w:val="20"/>
              </w:rPr>
              <w:t>No animals died during the experimental period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4F334A">
            <w:pPr>
              <w:rPr>
                <w:sz w:val="20"/>
                <w:szCs w:val="20"/>
              </w:rPr>
            </w:pPr>
            <w:r w:rsidRPr="004F334A">
              <w:rPr>
                <w:sz w:val="20"/>
                <w:szCs w:val="20"/>
              </w:rPr>
              <w:t>Rats were housed under controlled</w:t>
            </w:r>
            <w:r>
              <w:rPr>
                <w:sz w:val="20"/>
                <w:szCs w:val="20"/>
              </w:rPr>
              <w:t xml:space="preserve"> </w:t>
            </w:r>
            <w:r w:rsidRPr="004F334A">
              <w:rPr>
                <w:sz w:val="20"/>
                <w:szCs w:val="20"/>
              </w:rPr>
              <w:t xml:space="preserve">conditions </w:t>
            </w:r>
            <w:r>
              <w:rPr>
                <w:sz w:val="20"/>
                <w:szCs w:val="20"/>
              </w:rPr>
              <w:t xml:space="preserve">of temperature and with </w:t>
            </w:r>
            <w:r w:rsidRPr="004F334A">
              <w:rPr>
                <w:sz w:val="20"/>
                <w:szCs w:val="20"/>
              </w:rPr>
              <w:t>12 h light and 12 h darkness</w:t>
            </w:r>
            <w:r>
              <w:rPr>
                <w:sz w:val="20"/>
                <w:szCs w:val="20"/>
              </w:rPr>
              <w:t xml:space="preserve">. They </w:t>
            </w:r>
            <w:r w:rsidRPr="004F334A">
              <w:rPr>
                <w:sz w:val="20"/>
                <w:szCs w:val="20"/>
              </w:rPr>
              <w:t>were supplied with a normal calcium intake</w:t>
            </w:r>
            <w:r>
              <w:rPr>
                <w:sz w:val="20"/>
                <w:szCs w:val="20"/>
              </w:rPr>
              <w:t xml:space="preserve"> </w:t>
            </w:r>
            <w:r w:rsidRPr="004F334A">
              <w:rPr>
                <w:sz w:val="20"/>
                <w:szCs w:val="20"/>
              </w:rPr>
              <w:t>diet and water ad libitum.</w:t>
            </w:r>
          </w:p>
        </w:tc>
      </w:tr>
      <w:tr w:rsidR="000B56EE" w:rsidRPr="008875D1" w:rsidTr="00163BFC">
        <w:tc>
          <w:tcPr>
            <w:tcW w:w="0" w:type="auto"/>
          </w:tcPr>
          <w:p w:rsidR="000B56EE" w:rsidRPr="0058526C" w:rsidRDefault="000B56EE" w:rsidP="00A363D1">
            <w:pPr>
              <w:rPr>
                <w:sz w:val="20"/>
                <w:szCs w:val="20"/>
              </w:rPr>
            </w:pPr>
            <w:r w:rsidRPr="0058526C">
              <w:rPr>
                <w:sz w:val="20"/>
                <w:szCs w:val="20"/>
              </w:rPr>
              <w:t>223</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A363D1">
            <w:pPr>
              <w:rPr>
                <w:sz w:val="20"/>
                <w:szCs w:val="20"/>
              </w:rPr>
            </w:pPr>
            <w:r w:rsidRPr="004F334A">
              <w:rPr>
                <w:sz w:val="20"/>
                <w:szCs w:val="20"/>
              </w:rPr>
              <w:t>Ad libitum feedin</w:t>
            </w:r>
            <w:r>
              <w:rPr>
                <w:sz w:val="20"/>
                <w:szCs w:val="20"/>
              </w:rPr>
              <w:t>g (standard diet) and drinking water.</w:t>
            </w:r>
          </w:p>
        </w:tc>
      </w:tr>
      <w:tr w:rsidR="000B56EE" w:rsidRPr="008875D1" w:rsidTr="00163BFC">
        <w:tc>
          <w:tcPr>
            <w:tcW w:w="0" w:type="auto"/>
          </w:tcPr>
          <w:p w:rsidR="000B56EE" w:rsidRPr="0058526C" w:rsidRDefault="000B56EE" w:rsidP="00A363D1">
            <w:pPr>
              <w:rPr>
                <w:sz w:val="20"/>
                <w:szCs w:val="20"/>
              </w:rPr>
            </w:pPr>
            <w:r w:rsidRPr="0058526C">
              <w:rPr>
                <w:sz w:val="20"/>
                <w:szCs w:val="20"/>
              </w:rPr>
              <w:t>224</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176140">
            <w:pPr>
              <w:rPr>
                <w:sz w:val="20"/>
                <w:szCs w:val="20"/>
              </w:rPr>
            </w:pPr>
            <w:r>
              <w:rPr>
                <w:sz w:val="20"/>
                <w:szCs w:val="20"/>
              </w:rPr>
              <w:t xml:space="preserve">Final 2 days before death some </w:t>
            </w:r>
            <w:r w:rsidRPr="004F334A">
              <w:rPr>
                <w:sz w:val="20"/>
                <w:szCs w:val="20"/>
              </w:rPr>
              <w:t>animals were housed in metabolic cages.</w:t>
            </w:r>
          </w:p>
        </w:tc>
      </w:tr>
      <w:tr w:rsidR="000B56EE" w:rsidRPr="008875D1" w:rsidTr="00163BFC">
        <w:tc>
          <w:tcPr>
            <w:tcW w:w="0" w:type="auto"/>
          </w:tcPr>
          <w:p w:rsidR="000B56EE" w:rsidRPr="0058526C" w:rsidRDefault="000B56EE" w:rsidP="00A363D1">
            <w:pPr>
              <w:rPr>
                <w:sz w:val="20"/>
                <w:szCs w:val="20"/>
              </w:rPr>
            </w:pPr>
            <w:r w:rsidRPr="0058526C">
              <w:rPr>
                <w:sz w:val="20"/>
                <w:szCs w:val="20"/>
              </w:rPr>
              <w:t>225</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4F334A">
            <w:pPr>
              <w:rPr>
                <w:sz w:val="20"/>
                <w:szCs w:val="20"/>
              </w:rPr>
            </w:pPr>
            <w:r w:rsidRPr="004F334A">
              <w:rPr>
                <w:sz w:val="20"/>
                <w:szCs w:val="20"/>
              </w:rPr>
              <w:t>Rats were fed standard</w:t>
            </w:r>
            <w:r>
              <w:rPr>
                <w:sz w:val="20"/>
                <w:szCs w:val="20"/>
              </w:rPr>
              <w:t xml:space="preserve"> </w:t>
            </w:r>
            <w:r w:rsidRPr="004F334A">
              <w:rPr>
                <w:sz w:val="20"/>
                <w:szCs w:val="20"/>
              </w:rPr>
              <w:t>laboratory chow. They were acclimated to an animal room maintained at a</w:t>
            </w:r>
            <w:r>
              <w:rPr>
                <w:sz w:val="20"/>
                <w:szCs w:val="20"/>
              </w:rPr>
              <w:t xml:space="preserve"> controlled</w:t>
            </w:r>
            <w:r w:rsidRPr="004F334A">
              <w:rPr>
                <w:sz w:val="20"/>
                <w:szCs w:val="20"/>
              </w:rPr>
              <w:t xml:space="preserve"> temperature with a 12-h light/12-h dark cycle (lights on, 0600–1800 h) throughout the study period. The animals were given tap water in bottles ad libitum while</w:t>
            </w:r>
            <w:r>
              <w:rPr>
                <w:sz w:val="20"/>
                <w:szCs w:val="20"/>
              </w:rPr>
              <w:t xml:space="preserve"> </w:t>
            </w:r>
            <w:r w:rsidRPr="004F334A">
              <w:rPr>
                <w:sz w:val="20"/>
                <w:szCs w:val="20"/>
              </w:rPr>
              <w:t>having been kept two or three per cage throughout the study period.</w:t>
            </w:r>
          </w:p>
        </w:tc>
      </w:tr>
      <w:tr w:rsidR="000B56EE" w:rsidRPr="008875D1" w:rsidTr="00163BFC">
        <w:tc>
          <w:tcPr>
            <w:tcW w:w="0" w:type="auto"/>
          </w:tcPr>
          <w:p w:rsidR="000B56EE" w:rsidRPr="0058526C" w:rsidRDefault="000B56EE" w:rsidP="00A363D1">
            <w:pPr>
              <w:rPr>
                <w:sz w:val="20"/>
                <w:szCs w:val="20"/>
              </w:rPr>
            </w:pPr>
            <w:r w:rsidRPr="0058526C">
              <w:rPr>
                <w:sz w:val="20"/>
                <w:szCs w:val="20"/>
              </w:rPr>
              <w:t>226</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4F334A">
            <w:pPr>
              <w:rPr>
                <w:sz w:val="20"/>
                <w:szCs w:val="20"/>
              </w:rPr>
            </w:pPr>
            <w:r w:rsidRPr="004F334A">
              <w:rPr>
                <w:sz w:val="20"/>
                <w:szCs w:val="20"/>
              </w:rPr>
              <w:t>Rats were given water to drink</w:t>
            </w:r>
            <w:r>
              <w:rPr>
                <w:sz w:val="20"/>
                <w:szCs w:val="20"/>
              </w:rPr>
              <w:t xml:space="preserve"> </w:t>
            </w:r>
            <w:r w:rsidRPr="004F334A">
              <w:rPr>
                <w:sz w:val="20"/>
                <w:szCs w:val="20"/>
              </w:rPr>
              <w:t>and fed a standard diet ad libitum.</w:t>
            </w:r>
          </w:p>
        </w:tc>
      </w:tr>
      <w:tr w:rsidR="000B56EE" w:rsidRPr="008875D1" w:rsidTr="00163BFC">
        <w:tc>
          <w:tcPr>
            <w:tcW w:w="0" w:type="auto"/>
          </w:tcPr>
          <w:p w:rsidR="000B56EE" w:rsidRPr="0058526C" w:rsidRDefault="000B56EE" w:rsidP="00A363D1">
            <w:pPr>
              <w:rPr>
                <w:sz w:val="20"/>
                <w:szCs w:val="20"/>
              </w:rPr>
            </w:pPr>
            <w:r w:rsidRPr="0058526C">
              <w:rPr>
                <w:sz w:val="20"/>
                <w:szCs w:val="20"/>
              </w:rPr>
              <w:t>227</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4F334A">
            <w:pPr>
              <w:rPr>
                <w:sz w:val="20"/>
                <w:szCs w:val="20"/>
              </w:rPr>
            </w:pPr>
            <w:r w:rsidRPr="004F334A">
              <w:rPr>
                <w:sz w:val="20"/>
                <w:szCs w:val="20"/>
              </w:rPr>
              <w:t>Rats were fed a standard diet</w:t>
            </w:r>
            <w:r>
              <w:rPr>
                <w:sz w:val="20"/>
                <w:szCs w:val="20"/>
              </w:rPr>
              <w:t xml:space="preserve"> </w:t>
            </w:r>
            <w:r w:rsidRPr="004F334A">
              <w:rPr>
                <w:sz w:val="20"/>
                <w:szCs w:val="20"/>
              </w:rPr>
              <w:t>ad libitum.</w:t>
            </w:r>
          </w:p>
        </w:tc>
      </w:tr>
      <w:tr w:rsidR="000B56EE" w:rsidRPr="008875D1" w:rsidTr="00163BFC">
        <w:tc>
          <w:tcPr>
            <w:tcW w:w="0" w:type="auto"/>
          </w:tcPr>
          <w:p w:rsidR="000B56EE" w:rsidRPr="0058526C" w:rsidRDefault="000B56EE" w:rsidP="00A363D1">
            <w:pPr>
              <w:rPr>
                <w:sz w:val="20"/>
                <w:szCs w:val="20"/>
              </w:rPr>
            </w:pPr>
            <w:r w:rsidRPr="0058526C">
              <w:rPr>
                <w:sz w:val="20"/>
                <w:szCs w:val="20"/>
              </w:rPr>
              <w:t>228</w:t>
            </w:r>
          </w:p>
        </w:tc>
        <w:tc>
          <w:tcPr>
            <w:tcW w:w="0" w:type="auto"/>
          </w:tcPr>
          <w:p w:rsidR="000B56EE" w:rsidRPr="006B4B26" w:rsidRDefault="000B56EE" w:rsidP="00A363D1">
            <w:pPr>
              <w:rPr>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8875D1" w:rsidRDefault="000B56EE" w:rsidP="00A363D1">
            <w:pPr>
              <w:rPr>
                <w:b/>
                <w:sz w:val="20"/>
                <w:szCs w:val="20"/>
              </w:rPr>
            </w:pPr>
            <w:r w:rsidRPr="006B4B26">
              <w:rPr>
                <w:sz w:val="20"/>
                <w:szCs w:val="20"/>
              </w:rPr>
              <w:t>Not reported</w:t>
            </w:r>
          </w:p>
        </w:tc>
        <w:tc>
          <w:tcPr>
            <w:tcW w:w="0" w:type="auto"/>
          </w:tcPr>
          <w:p w:rsidR="000B56EE" w:rsidRPr="004F334A" w:rsidRDefault="000B56EE" w:rsidP="00A363D1">
            <w:pPr>
              <w:rPr>
                <w:sz w:val="20"/>
                <w:szCs w:val="20"/>
              </w:rPr>
            </w:pPr>
            <w:r w:rsidRPr="004F334A">
              <w:rPr>
                <w:sz w:val="20"/>
                <w:szCs w:val="20"/>
              </w:rPr>
              <w:t>Animals were housed one per cage under controlled lighting (12h light: 12h dark) and temperature. A casein-based diet and distilled water were available ad libitum.</w:t>
            </w:r>
          </w:p>
        </w:tc>
      </w:tr>
      <w:tr w:rsidR="000B56EE" w:rsidRPr="008875D1" w:rsidTr="00163BFC">
        <w:tc>
          <w:tcPr>
            <w:tcW w:w="0" w:type="auto"/>
          </w:tcPr>
          <w:p w:rsidR="000B56EE" w:rsidRPr="008875D1" w:rsidRDefault="000B56EE" w:rsidP="00A363D1">
            <w:pPr>
              <w:rPr>
                <w:b/>
                <w:sz w:val="20"/>
                <w:szCs w:val="20"/>
              </w:rPr>
            </w:pPr>
            <w:r>
              <w:rPr>
                <w:b/>
                <w:sz w:val="20"/>
                <w:szCs w:val="20"/>
              </w:rPr>
              <w:t>16 studies</w:t>
            </w:r>
          </w:p>
        </w:tc>
        <w:tc>
          <w:tcPr>
            <w:tcW w:w="0" w:type="auto"/>
          </w:tcPr>
          <w:p w:rsidR="000B56EE" w:rsidRPr="006B4B26" w:rsidRDefault="000B56EE" w:rsidP="00A363D1">
            <w:pPr>
              <w:rPr>
                <w:b/>
                <w:sz w:val="20"/>
                <w:szCs w:val="20"/>
              </w:rPr>
            </w:pPr>
            <w:r w:rsidRPr="006B4B26">
              <w:rPr>
                <w:b/>
                <w:sz w:val="20"/>
                <w:szCs w:val="20"/>
              </w:rPr>
              <w:t>Not reported 1</w:t>
            </w:r>
            <w:r>
              <w:rPr>
                <w:b/>
                <w:sz w:val="20"/>
                <w:szCs w:val="20"/>
              </w:rPr>
              <w:t>4</w:t>
            </w:r>
            <w:r w:rsidRPr="006B4B26">
              <w:rPr>
                <w:b/>
                <w:sz w:val="20"/>
                <w:szCs w:val="20"/>
              </w:rPr>
              <w:t>/16</w:t>
            </w:r>
            <w:r>
              <w:rPr>
                <w:b/>
                <w:sz w:val="20"/>
                <w:szCs w:val="20"/>
              </w:rPr>
              <w:t>; reported that no deaths occurred 1/16; deaths reported 1/16</w:t>
            </w:r>
          </w:p>
        </w:tc>
        <w:tc>
          <w:tcPr>
            <w:tcW w:w="0" w:type="auto"/>
          </w:tcPr>
          <w:p w:rsidR="000B56EE" w:rsidRPr="006B4B26" w:rsidRDefault="000B56EE" w:rsidP="00A363D1">
            <w:pPr>
              <w:rPr>
                <w:b/>
                <w:sz w:val="20"/>
                <w:szCs w:val="20"/>
              </w:rPr>
            </w:pPr>
            <w:r>
              <w:rPr>
                <w:b/>
                <w:sz w:val="20"/>
                <w:szCs w:val="20"/>
              </w:rPr>
              <w:t>No unexpected events reported</w:t>
            </w:r>
          </w:p>
        </w:tc>
        <w:tc>
          <w:tcPr>
            <w:tcW w:w="0" w:type="auto"/>
          </w:tcPr>
          <w:p w:rsidR="000B56EE" w:rsidRPr="006B4B26" w:rsidRDefault="000B56EE" w:rsidP="00A363D1">
            <w:pPr>
              <w:rPr>
                <w:b/>
                <w:sz w:val="20"/>
                <w:szCs w:val="20"/>
              </w:rPr>
            </w:pPr>
            <w:r>
              <w:rPr>
                <w:b/>
                <w:sz w:val="20"/>
                <w:szCs w:val="20"/>
              </w:rPr>
              <w:t>No painkillers reported</w:t>
            </w:r>
          </w:p>
        </w:tc>
        <w:tc>
          <w:tcPr>
            <w:tcW w:w="0" w:type="auto"/>
          </w:tcPr>
          <w:p w:rsidR="000B56EE" w:rsidRPr="006B4B26" w:rsidRDefault="000B56EE" w:rsidP="00A363D1">
            <w:pPr>
              <w:rPr>
                <w:b/>
                <w:sz w:val="20"/>
                <w:szCs w:val="20"/>
              </w:rPr>
            </w:pPr>
            <w:r>
              <w:rPr>
                <w:b/>
                <w:sz w:val="20"/>
                <w:szCs w:val="20"/>
              </w:rPr>
              <w:t>No paralytic agents reported</w:t>
            </w:r>
          </w:p>
        </w:tc>
        <w:tc>
          <w:tcPr>
            <w:tcW w:w="0" w:type="auto"/>
          </w:tcPr>
          <w:p w:rsidR="000B56EE" w:rsidRDefault="000B56EE" w:rsidP="00224198">
            <w:pPr>
              <w:rPr>
                <w:b/>
                <w:sz w:val="20"/>
                <w:szCs w:val="20"/>
              </w:rPr>
            </w:pPr>
            <w:r w:rsidRPr="00224198">
              <w:rPr>
                <w:b/>
                <w:sz w:val="20"/>
                <w:szCs w:val="20"/>
              </w:rPr>
              <w:t>Welfare issues reported 14/16; not reported 2/16</w:t>
            </w:r>
          </w:p>
          <w:p w:rsidR="000B56EE" w:rsidRPr="00224198" w:rsidRDefault="000B56EE" w:rsidP="00176140">
            <w:pPr>
              <w:rPr>
                <w:b/>
                <w:sz w:val="20"/>
                <w:szCs w:val="20"/>
              </w:rPr>
            </w:pPr>
            <w:r>
              <w:rPr>
                <w:b/>
                <w:sz w:val="20"/>
                <w:szCs w:val="20"/>
              </w:rPr>
              <w:t>Housing reported 9/16; food and/or water details reported 13/16; temperature and/or lighting reported 6/16</w:t>
            </w:r>
          </w:p>
        </w:tc>
      </w:tr>
    </w:tbl>
    <w:p w:rsidR="0058526C" w:rsidRDefault="000B56EE" w:rsidP="000B56EE">
      <w:pPr>
        <w:spacing w:after="0"/>
        <w:rPr>
          <w:b/>
        </w:rPr>
      </w:pPr>
      <w:r w:rsidRPr="000B56EE">
        <w:rPr>
          <w:b/>
        </w:rPr>
        <w:lastRenderedPageBreak/>
        <w:t>Table D: Bisphosphonates: Procedures</w:t>
      </w:r>
    </w:p>
    <w:tbl>
      <w:tblPr>
        <w:tblStyle w:val="TableGrid"/>
        <w:tblW w:w="0" w:type="auto"/>
        <w:tblLook w:val="04A0" w:firstRow="1" w:lastRow="0" w:firstColumn="1" w:lastColumn="0" w:noHBand="0" w:noVBand="1"/>
      </w:tblPr>
      <w:tblGrid>
        <w:gridCol w:w="730"/>
        <w:gridCol w:w="14658"/>
      </w:tblGrid>
      <w:tr w:rsidR="000B56EE" w:rsidRPr="008875D1" w:rsidTr="00960E58">
        <w:tc>
          <w:tcPr>
            <w:tcW w:w="0" w:type="auto"/>
          </w:tcPr>
          <w:p w:rsidR="000B56EE" w:rsidRPr="000B56EE" w:rsidRDefault="000B56EE" w:rsidP="00960E58">
            <w:pPr>
              <w:rPr>
                <w:b/>
                <w:sz w:val="18"/>
                <w:szCs w:val="20"/>
              </w:rPr>
            </w:pPr>
            <w:r w:rsidRPr="000B56EE">
              <w:rPr>
                <w:b/>
                <w:sz w:val="18"/>
                <w:szCs w:val="20"/>
              </w:rPr>
              <w:t>Study ID</w:t>
            </w:r>
          </w:p>
        </w:tc>
        <w:tc>
          <w:tcPr>
            <w:tcW w:w="0" w:type="auto"/>
          </w:tcPr>
          <w:p w:rsidR="000B56EE" w:rsidRPr="000B56EE" w:rsidRDefault="000B56EE" w:rsidP="00960E58">
            <w:pPr>
              <w:rPr>
                <w:b/>
                <w:sz w:val="18"/>
                <w:szCs w:val="20"/>
              </w:rPr>
            </w:pPr>
            <w:r w:rsidRPr="000B56EE">
              <w:rPr>
                <w:b/>
                <w:sz w:val="18"/>
                <w:szCs w:val="20"/>
              </w:rPr>
              <w:t>Procedures</w:t>
            </w:r>
          </w:p>
        </w:tc>
      </w:tr>
      <w:tr w:rsidR="000B56EE" w:rsidRPr="00CB1E49" w:rsidTr="00960E58">
        <w:tc>
          <w:tcPr>
            <w:tcW w:w="0" w:type="auto"/>
          </w:tcPr>
          <w:p w:rsidR="000B56EE" w:rsidRPr="000B56EE" w:rsidRDefault="000B56EE" w:rsidP="00960E58">
            <w:pPr>
              <w:rPr>
                <w:sz w:val="18"/>
                <w:szCs w:val="20"/>
              </w:rPr>
            </w:pPr>
            <w:r w:rsidRPr="000B56EE">
              <w:rPr>
                <w:sz w:val="18"/>
                <w:szCs w:val="20"/>
              </w:rPr>
              <w:t>213</w:t>
            </w:r>
          </w:p>
        </w:tc>
        <w:tc>
          <w:tcPr>
            <w:tcW w:w="0" w:type="auto"/>
          </w:tcPr>
          <w:p w:rsidR="000B56EE" w:rsidRPr="000B56EE" w:rsidRDefault="000B56EE" w:rsidP="00960E58">
            <w:pPr>
              <w:rPr>
                <w:sz w:val="18"/>
                <w:szCs w:val="20"/>
              </w:rPr>
            </w:pPr>
            <w:r w:rsidRPr="000B56EE">
              <w:rPr>
                <w:sz w:val="18"/>
                <w:szCs w:val="20"/>
              </w:rPr>
              <w:t xml:space="preserve">Animals were x-rayed. Three groups of baboons underwent surgery to remove the ovaries and uterus (OVX groups). The fourth group did not have surgery and retained intact ovaries (non-OVX group). Following this the OVX baboons had </w:t>
            </w:r>
            <w:proofErr w:type="spellStart"/>
            <w:r w:rsidRPr="000B56EE">
              <w:rPr>
                <w:sz w:val="18"/>
                <w:szCs w:val="20"/>
              </w:rPr>
              <w:t>i.v.</w:t>
            </w:r>
            <w:proofErr w:type="spellEnd"/>
            <w:r w:rsidRPr="000B56EE">
              <w:rPr>
                <w:sz w:val="18"/>
                <w:szCs w:val="20"/>
              </w:rPr>
              <w:t xml:space="preserve"> ALN treatment every 2 weeks: a catheter was inserted under anaesthesia and saline with or without ALN was infused over 3 minutes. Blood samples were obtained at 3 monthly intervals by vein puncture under anaesthesia, as were bone mineral density measurements. Urine was collected from the bladder by sterile puncture. (How often?) All baboons were injected IV with fluorescent dye 22 and 8 days before death. </w:t>
            </w:r>
          </w:p>
        </w:tc>
      </w:tr>
      <w:tr w:rsidR="000B56EE" w:rsidRPr="00CB1E49" w:rsidTr="00960E58">
        <w:tc>
          <w:tcPr>
            <w:tcW w:w="0" w:type="auto"/>
          </w:tcPr>
          <w:p w:rsidR="000B56EE" w:rsidRPr="000B56EE" w:rsidRDefault="000B56EE" w:rsidP="00960E58">
            <w:pPr>
              <w:rPr>
                <w:sz w:val="18"/>
                <w:szCs w:val="20"/>
              </w:rPr>
            </w:pPr>
            <w:r w:rsidRPr="000B56EE">
              <w:rPr>
                <w:sz w:val="18"/>
                <w:szCs w:val="20"/>
              </w:rPr>
              <w:t>214</w:t>
            </w:r>
          </w:p>
        </w:tc>
        <w:tc>
          <w:tcPr>
            <w:tcW w:w="0" w:type="auto"/>
          </w:tcPr>
          <w:p w:rsidR="000B56EE" w:rsidRPr="000B56EE" w:rsidRDefault="000B56EE" w:rsidP="00960E58">
            <w:pPr>
              <w:rPr>
                <w:sz w:val="18"/>
                <w:szCs w:val="20"/>
              </w:rPr>
            </w:pPr>
            <w:r w:rsidRPr="000B56EE">
              <w:rPr>
                <w:sz w:val="18"/>
                <w:szCs w:val="20"/>
              </w:rPr>
              <w:t xml:space="preserve">Animals were anaesthetised and bilateral </w:t>
            </w:r>
            <w:proofErr w:type="spellStart"/>
            <w:r w:rsidRPr="000B56EE">
              <w:rPr>
                <w:sz w:val="18"/>
                <w:szCs w:val="20"/>
              </w:rPr>
              <w:t>ovariectomies</w:t>
            </w:r>
            <w:proofErr w:type="spellEnd"/>
            <w:r w:rsidRPr="000B56EE">
              <w:rPr>
                <w:sz w:val="18"/>
                <w:szCs w:val="20"/>
              </w:rPr>
              <w:t xml:space="preserve"> were performed. The abdominal musculature was sutured and the skin closed with staples. </w:t>
            </w:r>
            <w:proofErr w:type="spellStart"/>
            <w:r w:rsidRPr="000B56EE">
              <w:rPr>
                <w:sz w:val="18"/>
                <w:szCs w:val="20"/>
              </w:rPr>
              <w:t>Ovariectomized</w:t>
            </w:r>
            <w:proofErr w:type="spellEnd"/>
            <w:r w:rsidRPr="000B56EE">
              <w:rPr>
                <w:sz w:val="18"/>
                <w:szCs w:val="20"/>
              </w:rPr>
              <w:t xml:space="preserve"> animals (OVX) were assigned to one of three treatment regimens receiving SC injections twice, four times, or eight times per month, with treatment regimens started 24 h post-surgery. A </w:t>
            </w:r>
            <w:proofErr w:type="spellStart"/>
            <w:r w:rsidRPr="000B56EE">
              <w:rPr>
                <w:sz w:val="18"/>
                <w:szCs w:val="20"/>
              </w:rPr>
              <w:t>nonovariectomized</w:t>
            </w:r>
            <w:proofErr w:type="spellEnd"/>
            <w:r w:rsidRPr="000B56EE">
              <w:rPr>
                <w:sz w:val="18"/>
                <w:szCs w:val="20"/>
              </w:rPr>
              <w:t xml:space="preserve"> untreated control group (NONOVX) was also maintained. Animals were given antibiotics IM 7 days and 1 day before being killed. </w:t>
            </w:r>
          </w:p>
        </w:tc>
      </w:tr>
      <w:tr w:rsidR="000B56EE" w:rsidRPr="00CB1E49" w:rsidTr="00960E58">
        <w:tc>
          <w:tcPr>
            <w:tcW w:w="0" w:type="auto"/>
          </w:tcPr>
          <w:p w:rsidR="000B56EE" w:rsidRPr="000B56EE" w:rsidRDefault="000B56EE" w:rsidP="00960E58">
            <w:pPr>
              <w:rPr>
                <w:sz w:val="18"/>
                <w:szCs w:val="20"/>
              </w:rPr>
            </w:pPr>
            <w:r w:rsidRPr="000B56EE">
              <w:rPr>
                <w:sz w:val="18"/>
                <w:szCs w:val="20"/>
              </w:rPr>
              <w:t>215</w:t>
            </w:r>
          </w:p>
        </w:tc>
        <w:tc>
          <w:tcPr>
            <w:tcW w:w="0" w:type="auto"/>
          </w:tcPr>
          <w:p w:rsidR="000B56EE" w:rsidRPr="000B56EE" w:rsidRDefault="000B56EE" w:rsidP="00960E58">
            <w:pPr>
              <w:rPr>
                <w:sz w:val="18"/>
                <w:szCs w:val="20"/>
              </w:rPr>
            </w:pPr>
            <w:r w:rsidRPr="000B56EE">
              <w:rPr>
                <w:sz w:val="18"/>
                <w:szCs w:val="20"/>
              </w:rPr>
              <w:t xml:space="preserve">Animals x-rayed and assigned to groups. Most had surgery to remove the ovaries (OVX groups). One group was left with intact ovaries (non- OVX group) and not exposed to surgery. At time 0 a </w:t>
            </w:r>
            <w:proofErr w:type="spellStart"/>
            <w:r w:rsidRPr="000B56EE">
              <w:rPr>
                <w:sz w:val="18"/>
                <w:szCs w:val="20"/>
              </w:rPr>
              <w:t>transilial</w:t>
            </w:r>
            <w:proofErr w:type="spellEnd"/>
            <w:r w:rsidRPr="000B56EE">
              <w:rPr>
                <w:sz w:val="18"/>
                <w:szCs w:val="20"/>
              </w:rPr>
              <w:t xml:space="preserve"> bone biopsy was obtained from all animals. Additional bone biopsies were obtained identically on alternate ilia at 6 and 12 months after </w:t>
            </w:r>
            <w:proofErr w:type="spellStart"/>
            <w:r w:rsidRPr="000B56EE">
              <w:rPr>
                <w:sz w:val="18"/>
                <w:szCs w:val="20"/>
              </w:rPr>
              <w:t>ovariectomy</w:t>
            </w:r>
            <w:proofErr w:type="spellEnd"/>
            <w:r w:rsidRPr="000B56EE">
              <w:rPr>
                <w:sz w:val="18"/>
                <w:szCs w:val="20"/>
              </w:rPr>
              <w:t xml:space="preserve">. At times 0, 3, 6, 9, and 12 months post </w:t>
            </w:r>
            <w:proofErr w:type="spellStart"/>
            <w:r w:rsidRPr="000B56EE">
              <w:rPr>
                <w:sz w:val="18"/>
                <w:szCs w:val="20"/>
              </w:rPr>
              <w:t>ovariectomy</w:t>
            </w:r>
            <w:proofErr w:type="spellEnd"/>
            <w:r w:rsidRPr="000B56EE">
              <w:rPr>
                <w:sz w:val="18"/>
                <w:szCs w:val="20"/>
              </w:rPr>
              <w:t xml:space="preserve"> animals were anaesthetised, urine was obtained by puncture of the bladder, animals were weighed, bone mineral measurements taken and vertebral x-rays done. Each baboon’s radius, femur, and spine were scanned twice. Four non-OVX baboons scanned in reproducibility studies; they had L2-4 scanned five times on 2 different days. The </w:t>
            </w:r>
            <w:proofErr w:type="spellStart"/>
            <w:r w:rsidRPr="000B56EE">
              <w:rPr>
                <w:sz w:val="18"/>
                <w:szCs w:val="20"/>
              </w:rPr>
              <w:t>ovx</w:t>
            </w:r>
            <w:proofErr w:type="spellEnd"/>
            <w:r w:rsidRPr="000B56EE">
              <w:rPr>
                <w:sz w:val="18"/>
                <w:szCs w:val="20"/>
              </w:rPr>
              <w:t xml:space="preserve"> baboons had alendronate IV every 2 weeks under anaesthesia. X-rays revealed no crush fractures or collapsed vertebrae.</w:t>
            </w:r>
          </w:p>
        </w:tc>
      </w:tr>
      <w:tr w:rsidR="000B56EE" w:rsidRPr="00CB1E49" w:rsidTr="00960E58">
        <w:tc>
          <w:tcPr>
            <w:tcW w:w="0" w:type="auto"/>
          </w:tcPr>
          <w:p w:rsidR="000B56EE" w:rsidRPr="000B56EE" w:rsidRDefault="000B56EE" w:rsidP="00960E58">
            <w:pPr>
              <w:rPr>
                <w:sz w:val="18"/>
                <w:szCs w:val="20"/>
              </w:rPr>
            </w:pPr>
            <w:r w:rsidRPr="000B56EE">
              <w:rPr>
                <w:sz w:val="18"/>
                <w:szCs w:val="20"/>
              </w:rPr>
              <w:t>216</w:t>
            </w:r>
          </w:p>
        </w:tc>
        <w:tc>
          <w:tcPr>
            <w:tcW w:w="0" w:type="auto"/>
          </w:tcPr>
          <w:p w:rsidR="000B56EE" w:rsidRPr="000B56EE" w:rsidRDefault="000B56EE" w:rsidP="00960E58">
            <w:pPr>
              <w:rPr>
                <w:sz w:val="18"/>
                <w:szCs w:val="20"/>
              </w:rPr>
            </w:pPr>
            <w:r w:rsidRPr="000B56EE">
              <w:rPr>
                <w:sz w:val="18"/>
                <w:szCs w:val="20"/>
              </w:rPr>
              <w:t xml:space="preserve">Most rats underwent </w:t>
            </w:r>
            <w:proofErr w:type="spellStart"/>
            <w:r w:rsidRPr="000B56EE">
              <w:rPr>
                <w:sz w:val="18"/>
                <w:szCs w:val="20"/>
              </w:rPr>
              <w:t>ovariectomy</w:t>
            </w:r>
            <w:proofErr w:type="spellEnd"/>
            <w:r w:rsidRPr="000B56EE">
              <w:rPr>
                <w:sz w:val="18"/>
                <w:szCs w:val="20"/>
              </w:rPr>
              <w:t xml:space="preserve"> (OVX), some did not (non OVX). 53 days later some OVX rats were killed. Most started daily subcutaneous drug treatment lasting for 25 days. Non-</w:t>
            </w:r>
            <w:proofErr w:type="spellStart"/>
            <w:r w:rsidRPr="000B56EE">
              <w:rPr>
                <w:sz w:val="18"/>
                <w:szCs w:val="20"/>
              </w:rPr>
              <w:t>ovx</w:t>
            </w:r>
            <w:proofErr w:type="spellEnd"/>
            <w:r w:rsidRPr="000B56EE">
              <w:rPr>
                <w:sz w:val="18"/>
                <w:szCs w:val="20"/>
              </w:rPr>
              <w:t xml:space="preserve"> animals had no treatment. </w:t>
            </w:r>
          </w:p>
        </w:tc>
      </w:tr>
      <w:tr w:rsidR="000B56EE" w:rsidRPr="00CB1E49" w:rsidTr="00960E58">
        <w:tc>
          <w:tcPr>
            <w:tcW w:w="0" w:type="auto"/>
          </w:tcPr>
          <w:p w:rsidR="000B56EE" w:rsidRPr="000B56EE" w:rsidRDefault="000B56EE" w:rsidP="00960E58">
            <w:pPr>
              <w:rPr>
                <w:sz w:val="18"/>
                <w:szCs w:val="20"/>
              </w:rPr>
            </w:pPr>
            <w:r w:rsidRPr="000B56EE">
              <w:rPr>
                <w:sz w:val="18"/>
                <w:szCs w:val="20"/>
              </w:rPr>
              <w:t>217</w:t>
            </w:r>
          </w:p>
        </w:tc>
        <w:tc>
          <w:tcPr>
            <w:tcW w:w="0" w:type="auto"/>
          </w:tcPr>
          <w:p w:rsidR="000B56EE" w:rsidRPr="000B56EE" w:rsidRDefault="000B56EE" w:rsidP="00960E58">
            <w:pPr>
              <w:rPr>
                <w:sz w:val="18"/>
                <w:szCs w:val="20"/>
              </w:rPr>
            </w:pPr>
            <w:r w:rsidRPr="000B56EE">
              <w:rPr>
                <w:sz w:val="18"/>
                <w:szCs w:val="20"/>
              </w:rPr>
              <w:t xml:space="preserve">Rats had </w:t>
            </w:r>
            <w:proofErr w:type="spellStart"/>
            <w:r w:rsidRPr="000B56EE">
              <w:rPr>
                <w:sz w:val="18"/>
                <w:szCs w:val="20"/>
              </w:rPr>
              <w:t>ovariectomies</w:t>
            </w:r>
            <w:proofErr w:type="spellEnd"/>
            <w:r w:rsidRPr="000B56EE">
              <w:rPr>
                <w:sz w:val="18"/>
                <w:szCs w:val="20"/>
              </w:rPr>
              <w:t xml:space="preserve"> or sham operations. Two weeks later the sham group had daily oral gavage of vehicle and the </w:t>
            </w:r>
            <w:proofErr w:type="spellStart"/>
            <w:r w:rsidRPr="000B56EE">
              <w:rPr>
                <w:sz w:val="18"/>
                <w:szCs w:val="20"/>
              </w:rPr>
              <w:t>ovariectomized</w:t>
            </w:r>
            <w:proofErr w:type="spellEnd"/>
            <w:r w:rsidRPr="000B56EE">
              <w:rPr>
                <w:sz w:val="18"/>
                <w:szCs w:val="20"/>
              </w:rPr>
              <w:t xml:space="preserve"> rats had daily oral</w:t>
            </w:r>
          </w:p>
          <w:p w:rsidR="000B56EE" w:rsidRPr="000B56EE" w:rsidRDefault="000B56EE" w:rsidP="00960E58">
            <w:pPr>
              <w:rPr>
                <w:sz w:val="18"/>
                <w:szCs w:val="20"/>
              </w:rPr>
            </w:pPr>
            <w:r w:rsidRPr="000B56EE">
              <w:rPr>
                <w:sz w:val="18"/>
                <w:szCs w:val="20"/>
              </w:rPr>
              <w:t xml:space="preserve">gavage of vehicle or various drugs. At 4, 7, 14 and 21 days after initiation of dosing, serum and urine were collected from animals that had fasted overnight. </w:t>
            </w:r>
          </w:p>
          <w:p w:rsidR="000B56EE" w:rsidRPr="000B56EE" w:rsidRDefault="000B56EE" w:rsidP="00960E58">
            <w:pPr>
              <w:rPr>
                <w:sz w:val="18"/>
                <w:szCs w:val="20"/>
              </w:rPr>
            </w:pPr>
            <w:r w:rsidRPr="000B56EE">
              <w:rPr>
                <w:sz w:val="18"/>
                <w:szCs w:val="20"/>
              </w:rPr>
              <w:t xml:space="preserve">[For the dose response studies rats had </w:t>
            </w:r>
            <w:proofErr w:type="spellStart"/>
            <w:r w:rsidRPr="000B56EE">
              <w:rPr>
                <w:sz w:val="18"/>
                <w:szCs w:val="20"/>
              </w:rPr>
              <w:t>ovariectomies</w:t>
            </w:r>
            <w:proofErr w:type="spellEnd"/>
            <w:r w:rsidRPr="000B56EE">
              <w:rPr>
                <w:sz w:val="18"/>
                <w:szCs w:val="20"/>
              </w:rPr>
              <w:t xml:space="preserve"> and started treatment two weeks later, on various doses of </w:t>
            </w:r>
            <w:proofErr w:type="spellStart"/>
            <w:r w:rsidRPr="000B56EE">
              <w:rPr>
                <w:sz w:val="18"/>
                <w:szCs w:val="20"/>
              </w:rPr>
              <w:t>raloxifene</w:t>
            </w:r>
            <w:proofErr w:type="spellEnd"/>
            <w:r w:rsidRPr="000B56EE">
              <w:rPr>
                <w:sz w:val="18"/>
                <w:szCs w:val="20"/>
              </w:rPr>
              <w:t xml:space="preserve"> administered by daily oral gavage. After 14 days, urine was collected.]</w:t>
            </w:r>
          </w:p>
        </w:tc>
      </w:tr>
      <w:tr w:rsidR="000B56EE" w:rsidRPr="00731734" w:rsidTr="00960E58">
        <w:tc>
          <w:tcPr>
            <w:tcW w:w="0" w:type="auto"/>
          </w:tcPr>
          <w:p w:rsidR="000B56EE" w:rsidRPr="000B56EE" w:rsidRDefault="000B56EE" w:rsidP="00960E58">
            <w:pPr>
              <w:rPr>
                <w:sz w:val="18"/>
                <w:szCs w:val="20"/>
              </w:rPr>
            </w:pPr>
            <w:r w:rsidRPr="000B56EE">
              <w:rPr>
                <w:sz w:val="18"/>
                <w:szCs w:val="20"/>
              </w:rPr>
              <w:t>218</w:t>
            </w:r>
          </w:p>
        </w:tc>
        <w:tc>
          <w:tcPr>
            <w:tcW w:w="0" w:type="auto"/>
          </w:tcPr>
          <w:p w:rsidR="000B56EE" w:rsidRPr="000B56EE" w:rsidRDefault="000B56EE" w:rsidP="00960E58">
            <w:pPr>
              <w:rPr>
                <w:sz w:val="18"/>
                <w:szCs w:val="20"/>
              </w:rPr>
            </w:pPr>
            <w:r w:rsidRPr="000B56EE">
              <w:rPr>
                <w:sz w:val="18"/>
                <w:szCs w:val="20"/>
              </w:rPr>
              <w:t xml:space="preserve">Rats had bilateral </w:t>
            </w:r>
            <w:proofErr w:type="spellStart"/>
            <w:r w:rsidRPr="000B56EE">
              <w:rPr>
                <w:sz w:val="18"/>
                <w:szCs w:val="20"/>
              </w:rPr>
              <w:t>ovariectomies</w:t>
            </w:r>
            <w:proofErr w:type="spellEnd"/>
            <w:r w:rsidRPr="000B56EE">
              <w:rPr>
                <w:sz w:val="18"/>
                <w:szCs w:val="20"/>
              </w:rPr>
              <w:t xml:space="preserve">. Some had sham operations. Treatment began immediately after surgery and continued for ten months. Rats had daily oral gavage of drugs or vehicle except for some that had a twice weekly subcutaneous injection. All animals injected with </w:t>
            </w:r>
            <w:proofErr w:type="spellStart"/>
            <w:r w:rsidRPr="000B56EE">
              <w:rPr>
                <w:sz w:val="18"/>
                <w:szCs w:val="20"/>
              </w:rPr>
              <w:t>calcein</w:t>
            </w:r>
            <w:proofErr w:type="spellEnd"/>
            <w:r w:rsidRPr="000B56EE">
              <w:rPr>
                <w:sz w:val="18"/>
                <w:szCs w:val="20"/>
              </w:rPr>
              <w:t xml:space="preserve"> (</w:t>
            </w:r>
            <w:r w:rsidRPr="000B56EE">
              <w:rPr>
                <w:rFonts w:cs="Arial"/>
                <w:sz w:val="18"/>
                <w:szCs w:val="20"/>
                <w:shd w:val="clear" w:color="auto" w:fill="FFFFFF"/>
              </w:rPr>
              <w:t>fluorescent dye</w:t>
            </w:r>
            <w:r w:rsidRPr="000B56EE">
              <w:rPr>
                <w:sz w:val="18"/>
                <w:szCs w:val="20"/>
              </w:rPr>
              <w:t>) 2 and 10 days before death. 24 hours after the final dose animals were anaesthetised and blood was collected by cardiac puncture. They were then killed.</w:t>
            </w:r>
          </w:p>
        </w:tc>
      </w:tr>
      <w:tr w:rsidR="000B56EE" w:rsidRPr="00CB1E49" w:rsidTr="00960E58">
        <w:tc>
          <w:tcPr>
            <w:tcW w:w="0" w:type="auto"/>
          </w:tcPr>
          <w:p w:rsidR="000B56EE" w:rsidRPr="000B56EE" w:rsidRDefault="000B56EE" w:rsidP="00960E58">
            <w:pPr>
              <w:rPr>
                <w:sz w:val="18"/>
                <w:szCs w:val="20"/>
              </w:rPr>
            </w:pPr>
            <w:r w:rsidRPr="000B56EE">
              <w:rPr>
                <w:sz w:val="18"/>
                <w:szCs w:val="20"/>
              </w:rPr>
              <w:t>219</w:t>
            </w:r>
          </w:p>
        </w:tc>
        <w:tc>
          <w:tcPr>
            <w:tcW w:w="0" w:type="auto"/>
          </w:tcPr>
          <w:p w:rsidR="000B56EE" w:rsidRPr="000B56EE" w:rsidRDefault="000B56EE" w:rsidP="00960E58">
            <w:pPr>
              <w:rPr>
                <w:sz w:val="18"/>
                <w:szCs w:val="20"/>
              </w:rPr>
            </w:pPr>
            <w:r w:rsidRPr="000B56EE">
              <w:rPr>
                <w:sz w:val="18"/>
                <w:szCs w:val="20"/>
              </w:rPr>
              <w:t xml:space="preserve">Some rats had their ovaries removed, some did not (first set of controls). 3 months after the operations most rats were given daily drugs subcutaneously for 60 days; some that had their ovaries removed did not have drugs (second set of controls). </w:t>
            </w:r>
          </w:p>
        </w:tc>
      </w:tr>
      <w:tr w:rsidR="000B56EE" w:rsidRPr="00CB1E49" w:rsidTr="00960E58">
        <w:tc>
          <w:tcPr>
            <w:tcW w:w="0" w:type="auto"/>
          </w:tcPr>
          <w:p w:rsidR="000B56EE" w:rsidRPr="000B56EE" w:rsidRDefault="000B56EE" w:rsidP="00960E58">
            <w:pPr>
              <w:rPr>
                <w:sz w:val="18"/>
                <w:szCs w:val="20"/>
              </w:rPr>
            </w:pPr>
            <w:r w:rsidRPr="000B56EE">
              <w:rPr>
                <w:sz w:val="18"/>
                <w:szCs w:val="20"/>
              </w:rPr>
              <w:t>220</w:t>
            </w:r>
          </w:p>
        </w:tc>
        <w:tc>
          <w:tcPr>
            <w:tcW w:w="0" w:type="auto"/>
          </w:tcPr>
          <w:p w:rsidR="000B56EE" w:rsidRPr="000B56EE" w:rsidRDefault="000B56EE" w:rsidP="00960E58">
            <w:pPr>
              <w:rPr>
                <w:sz w:val="18"/>
                <w:szCs w:val="20"/>
              </w:rPr>
            </w:pPr>
            <w:r w:rsidRPr="000B56EE">
              <w:rPr>
                <w:sz w:val="18"/>
                <w:szCs w:val="20"/>
              </w:rPr>
              <w:t xml:space="preserve">Rats had </w:t>
            </w:r>
            <w:proofErr w:type="spellStart"/>
            <w:r w:rsidRPr="000B56EE">
              <w:rPr>
                <w:sz w:val="18"/>
                <w:szCs w:val="20"/>
              </w:rPr>
              <w:t>ovariectomies</w:t>
            </w:r>
            <w:proofErr w:type="spellEnd"/>
            <w:r w:rsidRPr="000B56EE">
              <w:rPr>
                <w:sz w:val="18"/>
                <w:szCs w:val="20"/>
              </w:rPr>
              <w:t xml:space="preserve"> or a sham operation under anaesthesia. Immediately after the operation the rats began treatment. They had vehicle or drugs administered orally. Treatment was daily and continued for 2 months. (how administered orally, by gavage?) 7 days before death animals were given tetracycline </w:t>
            </w:r>
            <w:proofErr w:type="spellStart"/>
            <w:r w:rsidRPr="000B56EE">
              <w:rPr>
                <w:sz w:val="18"/>
                <w:szCs w:val="20"/>
              </w:rPr>
              <w:t>i.p</w:t>
            </w:r>
            <w:proofErr w:type="spellEnd"/>
            <w:r w:rsidRPr="000B56EE">
              <w:rPr>
                <w:sz w:val="18"/>
                <w:szCs w:val="20"/>
              </w:rPr>
              <w:t xml:space="preserve">. and 1 day before death animals were given </w:t>
            </w:r>
            <w:proofErr w:type="spellStart"/>
            <w:r w:rsidRPr="000B56EE">
              <w:rPr>
                <w:sz w:val="18"/>
                <w:szCs w:val="20"/>
              </w:rPr>
              <w:t>calcein</w:t>
            </w:r>
            <w:proofErr w:type="spellEnd"/>
            <w:r w:rsidRPr="000B56EE">
              <w:rPr>
                <w:sz w:val="18"/>
                <w:szCs w:val="20"/>
              </w:rPr>
              <w:t xml:space="preserve"> </w:t>
            </w:r>
            <w:proofErr w:type="spellStart"/>
            <w:r w:rsidRPr="000B56EE">
              <w:rPr>
                <w:sz w:val="18"/>
                <w:szCs w:val="20"/>
              </w:rPr>
              <w:t>s.c.</w:t>
            </w:r>
            <w:proofErr w:type="spellEnd"/>
            <w:r w:rsidRPr="000B56EE">
              <w:rPr>
                <w:sz w:val="18"/>
                <w:szCs w:val="20"/>
              </w:rPr>
              <w:t xml:space="preserve"> At the end of an experiment, rats were anesthetized with ether, and blood was obtained from the abdominal aorta.</w:t>
            </w:r>
          </w:p>
        </w:tc>
      </w:tr>
      <w:tr w:rsidR="000B56EE" w:rsidRPr="00CB1E49" w:rsidTr="00960E58">
        <w:tc>
          <w:tcPr>
            <w:tcW w:w="0" w:type="auto"/>
          </w:tcPr>
          <w:p w:rsidR="000B56EE" w:rsidRPr="000B56EE" w:rsidRDefault="000B56EE" w:rsidP="00960E58">
            <w:pPr>
              <w:rPr>
                <w:sz w:val="18"/>
                <w:szCs w:val="20"/>
              </w:rPr>
            </w:pPr>
            <w:r w:rsidRPr="000B56EE">
              <w:rPr>
                <w:sz w:val="18"/>
                <w:szCs w:val="20"/>
              </w:rPr>
              <w:t>221</w:t>
            </w:r>
          </w:p>
        </w:tc>
        <w:tc>
          <w:tcPr>
            <w:tcW w:w="0" w:type="auto"/>
          </w:tcPr>
          <w:p w:rsidR="000B56EE" w:rsidRPr="000B56EE" w:rsidRDefault="000B56EE" w:rsidP="00960E58">
            <w:pPr>
              <w:rPr>
                <w:sz w:val="18"/>
                <w:szCs w:val="20"/>
              </w:rPr>
            </w:pPr>
            <w:r w:rsidRPr="000B56EE">
              <w:rPr>
                <w:sz w:val="18"/>
                <w:szCs w:val="20"/>
              </w:rPr>
              <w:t xml:space="preserve">The rats were sham operated or had </w:t>
            </w:r>
            <w:proofErr w:type="spellStart"/>
            <w:r w:rsidRPr="000B56EE">
              <w:rPr>
                <w:sz w:val="18"/>
                <w:szCs w:val="20"/>
              </w:rPr>
              <w:t>ovariectomies</w:t>
            </w:r>
            <w:proofErr w:type="spellEnd"/>
            <w:r w:rsidRPr="000B56EE">
              <w:rPr>
                <w:sz w:val="18"/>
                <w:szCs w:val="20"/>
              </w:rPr>
              <w:t xml:space="preserve"> under anaesthesia. Sham operated rats had no treatment. OVX rats had saline or drugs administered daily subcutaneously for 6 weeks. On the 2nd, 3rd, 28th, and 29th days prior to death, they were given </w:t>
            </w:r>
            <w:proofErr w:type="spellStart"/>
            <w:r w:rsidRPr="000B56EE">
              <w:rPr>
                <w:sz w:val="18"/>
                <w:szCs w:val="20"/>
              </w:rPr>
              <w:t>oxytetracycline</w:t>
            </w:r>
            <w:proofErr w:type="spellEnd"/>
            <w:r w:rsidRPr="000B56EE">
              <w:rPr>
                <w:sz w:val="18"/>
                <w:szCs w:val="20"/>
              </w:rPr>
              <w:t xml:space="preserve"> IM for bone labelling. Urine samples were collected using metabolic cages.</w:t>
            </w:r>
          </w:p>
        </w:tc>
      </w:tr>
      <w:tr w:rsidR="000B56EE" w:rsidRPr="00CB1E49" w:rsidTr="00960E58">
        <w:tc>
          <w:tcPr>
            <w:tcW w:w="0" w:type="auto"/>
          </w:tcPr>
          <w:p w:rsidR="000B56EE" w:rsidRPr="000B56EE" w:rsidRDefault="000B56EE" w:rsidP="00960E58">
            <w:pPr>
              <w:rPr>
                <w:sz w:val="18"/>
                <w:szCs w:val="20"/>
              </w:rPr>
            </w:pPr>
            <w:r w:rsidRPr="000B56EE">
              <w:rPr>
                <w:sz w:val="18"/>
                <w:szCs w:val="20"/>
              </w:rPr>
              <w:t>222</w:t>
            </w:r>
          </w:p>
        </w:tc>
        <w:tc>
          <w:tcPr>
            <w:tcW w:w="0" w:type="auto"/>
          </w:tcPr>
          <w:p w:rsidR="000B56EE" w:rsidRPr="000B56EE" w:rsidRDefault="000B56EE" w:rsidP="00960E58">
            <w:pPr>
              <w:rPr>
                <w:sz w:val="18"/>
                <w:szCs w:val="20"/>
              </w:rPr>
            </w:pPr>
            <w:r w:rsidRPr="000B56EE">
              <w:rPr>
                <w:sz w:val="18"/>
                <w:szCs w:val="20"/>
              </w:rPr>
              <w:t xml:space="preserve">Some rats were anaesthetized and killed by </w:t>
            </w:r>
            <w:proofErr w:type="spellStart"/>
            <w:r w:rsidRPr="000B56EE">
              <w:rPr>
                <w:sz w:val="18"/>
                <w:szCs w:val="20"/>
              </w:rPr>
              <w:t>i.v.</w:t>
            </w:r>
            <w:proofErr w:type="spellEnd"/>
            <w:r w:rsidRPr="000B56EE">
              <w:rPr>
                <w:sz w:val="18"/>
                <w:szCs w:val="20"/>
              </w:rPr>
              <w:t xml:space="preserve"> injection of </w:t>
            </w:r>
            <w:proofErr w:type="spellStart"/>
            <w:r w:rsidRPr="000B56EE">
              <w:rPr>
                <w:sz w:val="18"/>
                <w:szCs w:val="20"/>
              </w:rPr>
              <w:t>Tanax</w:t>
            </w:r>
            <w:proofErr w:type="spellEnd"/>
            <w:r w:rsidRPr="000B56EE">
              <w:rPr>
                <w:sz w:val="18"/>
                <w:szCs w:val="20"/>
              </w:rPr>
              <w:t xml:space="preserve"> at the beginning of the study to serve as a baseline control. Some rats underwent </w:t>
            </w:r>
            <w:proofErr w:type="spellStart"/>
            <w:r w:rsidRPr="000B56EE">
              <w:rPr>
                <w:sz w:val="18"/>
                <w:szCs w:val="20"/>
              </w:rPr>
              <w:t>ovariectomy</w:t>
            </w:r>
            <w:proofErr w:type="spellEnd"/>
            <w:r w:rsidRPr="000B56EE">
              <w:rPr>
                <w:sz w:val="18"/>
                <w:szCs w:val="20"/>
              </w:rPr>
              <w:t xml:space="preserve"> under general anaesthesia. Some were sham-operated and observed for the same period. Some OVX rats received only deionized drinking water by gavage, while others had daily drugs administered either </w:t>
            </w:r>
            <w:proofErr w:type="spellStart"/>
            <w:r w:rsidRPr="000B56EE">
              <w:rPr>
                <w:sz w:val="18"/>
                <w:szCs w:val="20"/>
              </w:rPr>
              <w:t>s.c.</w:t>
            </w:r>
            <w:proofErr w:type="spellEnd"/>
            <w:r w:rsidRPr="000B56EE">
              <w:rPr>
                <w:sz w:val="18"/>
                <w:szCs w:val="20"/>
              </w:rPr>
              <w:t xml:space="preserve"> or by gavage. </w:t>
            </w:r>
          </w:p>
        </w:tc>
      </w:tr>
      <w:tr w:rsidR="000B56EE" w:rsidRPr="00CB1E49" w:rsidTr="00960E58">
        <w:tc>
          <w:tcPr>
            <w:tcW w:w="0" w:type="auto"/>
          </w:tcPr>
          <w:p w:rsidR="000B56EE" w:rsidRPr="000B56EE" w:rsidRDefault="000B56EE" w:rsidP="00960E58">
            <w:pPr>
              <w:rPr>
                <w:sz w:val="18"/>
                <w:szCs w:val="20"/>
              </w:rPr>
            </w:pPr>
            <w:r w:rsidRPr="000B56EE">
              <w:rPr>
                <w:sz w:val="18"/>
                <w:szCs w:val="20"/>
              </w:rPr>
              <w:t>223</w:t>
            </w:r>
          </w:p>
        </w:tc>
        <w:tc>
          <w:tcPr>
            <w:tcW w:w="0" w:type="auto"/>
          </w:tcPr>
          <w:p w:rsidR="000B56EE" w:rsidRPr="000B56EE" w:rsidRDefault="000B56EE" w:rsidP="00960E58">
            <w:pPr>
              <w:rPr>
                <w:sz w:val="18"/>
                <w:szCs w:val="20"/>
              </w:rPr>
            </w:pPr>
            <w:r w:rsidRPr="000B56EE">
              <w:rPr>
                <w:sz w:val="18"/>
                <w:szCs w:val="20"/>
              </w:rPr>
              <w:t xml:space="preserve">Rats had </w:t>
            </w:r>
            <w:proofErr w:type="spellStart"/>
            <w:r w:rsidRPr="000B56EE">
              <w:rPr>
                <w:sz w:val="18"/>
                <w:szCs w:val="20"/>
              </w:rPr>
              <w:t>ovariectomy</w:t>
            </w:r>
            <w:proofErr w:type="spellEnd"/>
            <w:r w:rsidRPr="000B56EE">
              <w:rPr>
                <w:sz w:val="18"/>
                <w:szCs w:val="20"/>
              </w:rPr>
              <w:t xml:space="preserve"> under anaesthesia. An orthodontic wire was threaded from the palate through the gap between the maxillary first and second molars on the left, and tied around the neck of the first molar. Rats were given drugs by subcutaneous injection after first day of </w:t>
            </w:r>
            <w:proofErr w:type="spellStart"/>
            <w:r w:rsidRPr="000B56EE">
              <w:rPr>
                <w:sz w:val="18"/>
                <w:szCs w:val="20"/>
              </w:rPr>
              <w:t>ovariectomy</w:t>
            </w:r>
            <w:proofErr w:type="spellEnd"/>
            <w:r w:rsidRPr="000B56EE">
              <w:rPr>
                <w:sz w:val="18"/>
                <w:szCs w:val="20"/>
              </w:rPr>
              <w:t xml:space="preserve"> and dental ligature, three times a week for 6 weeks. </w:t>
            </w:r>
          </w:p>
        </w:tc>
      </w:tr>
      <w:tr w:rsidR="000B56EE" w:rsidRPr="00CB1E49" w:rsidTr="00960E58">
        <w:tc>
          <w:tcPr>
            <w:tcW w:w="0" w:type="auto"/>
          </w:tcPr>
          <w:p w:rsidR="000B56EE" w:rsidRPr="000B56EE" w:rsidRDefault="000B56EE" w:rsidP="00960E58">
            <w:pPr>
              <w:rPr>
                <w:sz w:val="18"/>
                <w:szCs w:val="20"/>
              </w:rPr>
            </w:pPr>
            <w:r w:rsidRPr="000B56EE">
              <w:rPr>
                <w:sz w:val="18"/>
                <w:szCs w:val="20"/>
              </w:rPr>
              <w:t>224</w:t>
            </w:r>
          </w:p>
        </w:tc>
        <w:tc>
          <w:tcPr>
            <w:tcW w:w="0" w:type="auto"/>
          </w:tcPr>
          <w:p w:rsidR="000B56EE" w:rsidRPr="000B56EE" w:rsidRDefault="000B56EE" w:rsidP="00960E58">
            <w:pPr>
              <w:rPr>
                <w:sz w:val="18"/>
                <w:szCs w:val="20"/>
              </w:rPr>
            </w:pPr>
            <w:r w:rsidRPr="000B56EE">
              <w:rPr>
                <w:sz w:val="18"/>
                <w:szCs w:val="20"/>
              </w:rPr>
              <w:t xml:space="preserve">Rats were either </w:t>
            </w:r>
            <w:proofErr w:type="spellStart"/>
            <w:r w:rsidRPr="000B56EE">
              <w:rPr>
                <w:sz w:val="18"/>
                <w:szCs w:val="20"/>
              </w:rPr>
              <w:t>ovariectomized</w:t>
            </w:r>
            <w:proofErr w:type="spellEnd"/>
            <w:r w:rsidRPr="000B56EE">
              <w:rPr>
                <w:sz w:val="18"/>
                <w:szCs w:val="20"/>
              </w:rPr>
              <w:t xml:space="preserve"> or sham-operated. Fourteen weeks later they had DEXA scans to confirm the bone loss of the lumbar spine. L2 –L5 bone mineral density was measured under anaesthesia. Rats were given daily oral doses of vehicle or drugs. Twenty four-hour urine samples were collected from some randomly selected rats. The animals were housed in metabolic cages for 2 days before the sacrifice. </w:t>
            </w:r>
          </w:p>
        </w:tc>
      </w:tr>
      <w:tr w:rsidR="000B56EE" w:rsidRPr="00CB1E49" w:rsidTr="00960E58">
        <w:tc>
          <w:tcPr>
            <w:tcW w:w="0" w:type="auto"/>
          </w:tcPr>
          <w:p w:rsidR="000B56EE" w:rsidRPr="000B56EE" w:rsidRDefault="000B56EE" w:rsidP="00960E58">
            <w:pPr>
              <w:rPr>
                <w:sz w:val="18"/>
                <w:szCs w:val="20"/>
              </w:rPr>
            </w:pPr>
            <w:r w:rsidRPr="000B56EE">
              <w:rPr>
                <w:sz w:val="18"/>
                <w:szCs w:val="20"/>
              </w:rPr>
              <w:t>225</w:t>
            </w:r>
          </w:p>
        </w:tc>
        <w:tc>
          <w:tcPr>
            <w:tcW w:w="0" w:type="auto"/>
          </w:tcPr>
          <w:p w:rsidR="000B56EE" w:rsidRPr="000B56EE" w:rsidRDefault="000B56EE" w:rsidP="00960E58">
            <w:pPr>
              <w:rPr>
                <w:sz w:val="18"/>
                <w:szCs w:val="20"/>
              </w:rPr>
            </w:pPr>
            <w:r w:rsidRPr="000B56EE">
              <w:rPr>
                <w:sz w:val="18"/>
                <w:szCs w:val="20"/>
              </w:rPr>
              <w:t xml:space="preserve">Rats had </w:t>
            </w:r>
            <w:proofErr w:type="spellStart"/>
            <w:r w:rsidRPr="000B56EE">
              <w:rPr>
                <w:sz w:val="18"/>
                <w:szCs w:val="20"/>
              </w:rPr>
              <w:t>ovariectomies</w:t>
            </w:r>
            <w:proofErr w:type="spellEnd"/>
            <w:r w:rsidRPr="000B56EE">
              <w:rPr>
                <w:sz w:val="18"/>
                <w:szCs w:val="20"/>
              </w:rPr>
              <w:t xml:space="preserve"> or sham operations. No anaesthesia reported. L3–L5 bone mineral density was measured under anaesthesia. The day after the operations the OVX rats had daily drug by oral gavage for 20 weeks, or 10 weeks, or 10 weeks then different daily oral drug for the next 10 weeks. The fourth group received vehicle for the entire 20 weeks. The sham-operated group also received vehicle. Twenty-four-hour urine samples were collected from some randomly selected rats who were housed in metabolic cages for 2 days before death. </w:t>
            </w:r>
          </w:p>
        </w:tc>
      </w:tr>
      <w:tr w:rsidR="000B56EE" w:rsidRPr="00CB1E49" w:rsidTr="00960E58">
        <w:tc>
          <w:tcPr>
            <w:tcW w:w="0" w:type="auto"/>
          </w:tcPr>
          <w:p w:rsidR="000B56EE" w:rsidRPr="000B56EE" w:rsidRDefault="000B56EE" w:rsidP="00960E58">
            <w:pPr>
              <w:rPr>
                <w:sz w:val="18"/>
                <w:szCs w:val="20"/>
              </w:rPr>
            </w:pPr>
            <w:r w:rsidRPr="000B56EE">
              <w:rPr>
                <w:sz w:val="18"/>
                <w:szCs w:val="20"/>
              </w:rPr>
              <w:t>226</w:t>
            </w:r>
          </w:p>
        </w:tc>
        <w:tc>
          <w:tcPr>
            <w:tcW w:w="0" w:type="auto"/>
          </w:tcPr>
          <w:p w:rsidR="000B56EE" w:rsidRPr="000B56EE" w:rsidRDefault="000B56EE" w:rsidP="00960E58">
            <w:pPr>
              <w:rPr>
                <w:sz w:val="18"/>
                <w:szCs w:val="20"/>
              </w:rPr>
            </w:pPr>
            <w:proofErr w:type="spellStart"/>
            <w:r w:rsidRPr="000B56EE">
              <w:rPr>
                <w:sz w:val="18"/>
                <w:szCs w:val="20"/>
              </w:rPr>
              <w:t>Ovariectomy</w:t>
            </w:r>
            <w:proofErr w:type="spellEnd"/>
            <w:r w:rsidRPr="000B56EE">
              <w:rPr>
                <w:sz w:val="18"/>
                <w:szCs w:val="20"/>
              </w:rPr>
              <w:t xml:space="preserve"> or sham-operations were performed under anaesthesia. Rats subjected to the sham surgical procedure had only the ovaries exteriorized and then replaced. Two days later treatment started. Drugs or distilled water (control) were administered to rats daily by oral gavage for 4 weeks. Some had drugs twice daily by oral gavage, in the morning and afternoon. Treatment continued for 28 days. Twenty four hours before the first and the last drug administration animals were given tetracycline hydrochloride (fluorescent marker) </w:t>
            </w:r>
            <w:proofErr w:type="spellStart"/>
            <w:r w:rsidRPr="000B56EE">
              <w:rPr>
                <w:sz w:val="18"/>
                <w:szCs w:val="20"/>
              </w:rPr>
              <w:t>i.p</w:t>
            </w:r>
            <w:proofErr w:type="spellEnd"/>
            <w:r w:rsidRPr="000B56EE">
              <w:rPr>
                <w:sz w:val="18"/>
                <w:szCs w:val="20"/>
              </w:rPr>
              <w:t xml:space="preserve">. </w:t>
            </w:r>
          </w:p>
        </w:tc>
      </w:tr>
      <w:tr w:rsidR="000B56EE" w:rsidRPr="00CB1E49" w:rsidTr="00960E58">
        <w:tc>
          <w:tcPr>
            <w:tcW w:w="0" w:type="auto"/>
          </w:tcPr>
          <w:p w:rsidR="000B56EE" w:rsidRPr="000B56EE" w:rsidRDefault="000B56EE" w:rsidP="00960E58">
            <w:pPr>
              <w:rPr>
                <w:sz w:val="18"/>
                <w:szCs w:val="20"/>
              </w:rPr>
            </w:pPr>
            <w:r w:rsidRPr="000B56EE">
              <w:rPr>
                <w:sz w:val="18"/>
                <w:szCs w:val="20"/>
              </w:rPr>
              <w:t>227</w:t>
            </w:r>
          </w:p>
        </w:tc>
        <w:tc>
          <w:tcPr>
            <w:tcW w:w="0" w:type="auto"/>
          </w:tcPr>
          <w:p w:rsidR="000B56EE" w:rsidRPr="000B56EE" w:rsidRDefault="000B56EE" w:rsidP="00960E58">
            <w:pPr>
              <w:rPr>
                <w:sz w:val="18"/>
                <w:szCs w:val="20"/>
              </w:rPr>
            </w:pPr>
            <w:r w:rsidRPr="000B56EE">
              <w:rPr>
                <w:sz w:val="18"/>
                <w:szCs w:val="20"/>
              </w:rPr>
              <w:t xml:space="preserve">Rats had </w:t>
            </w:r>
            <w:proofErr w:type="spellStart"/>
            <w:r w:rsidRPr="000B56EE">
              <w:rPr>
                <w:sz w:val="18"/>
                <w:szCs w:val="20"/>
              </w:rPr>
              <w:t>ovariectomies</w:t>
            </w:r>
            <w:proofErr w:type="spellEnd"/>
            <w:r w:rsidRPr="000B56EE">
              <w:rPr>
                <w:sz w:val="18"/>
                <w:szCs w:val="20"/>
              </w:rPr>
              <w:t xml:space="preserve"> or sham operations. Two days later rats started treatment on either vehicle or one of two different drugs administered by daily oral gavage. Some rats had both drugs, administered twice daily, in the morning and afternoon, by oral gavage. Treatment lasted for 4 weeks. </w:t>
            </w:r>
          </w:p>
        </w:tc>
      </w:tr>
      <w:tr w:rsidR="000B56EE" w:rsidRPr="00CB1E49" w:rsidTr="00960E58">
        <w:tc>
          <w:tcPr>
            <w:tcW w:w="0" w:type="auto"/>
          </w:tcPr>
          <w:p w:rsidR="000B56EE" w:rsidRPr="000B56EE" w:rsidRDefault="000B56EE" w:rsidP="00960E58">
            <w:pPr>
              <w:rPr>
                <w:sz w:val="18"/>
                <w:szCs w:val="20"/>
              </w:rPr>
            </w:pPr>
            <w:r w:rsidRPr="000B56EE">
              <w:rPr>
                <w:sz w:val="18"/>
                <w:szCs w:val="20"/>
              </w:rPr>
              <w:lastRenderedPageBreak/>
              <w:t>228</w:t>
            </w:r>
          </w:p>
        </w:tc>
        <w:tc>
          <w:tcPr>
            <w:tcW w:w="0" w:type="auto"/>
          </w:tcPr>
          <w:p w:rsidR="000B56EE" w:rsidRPr="000B56EE" w:rsidRDefault="000B56EE" w:rsidP="00960E58">
            <w:pPr>
              <w:rPr>
                <w:sz w:val="18"/>
                <w:szCs w:val="20"/>
              </w:rPr>
            </w:pPr>
            <w:r w:rsidRPr="000B56EE">
              <w:rPr>
                <w:sz w:val="18"/>
                <w:szCs w:val="20"/>
              </w:rPr>
              <w:t xml:space="preserve">Rats had </w:t>
            </w:r>
            <w:proofErr w:type="spellStart"/>
            <w:r w:rsidRPr="000B56EE">
              <w:rPr>
                <w:sz w:val="18"/>
                <w:szCs w:val="20"/>
              </w:rPr>
              <w:t>ovariectomies</w:t>
            </w:r>
            <w:proofErr w:type="spellEnd"/>
            <w:r w:rsidRPr="000B56EE">
              <w:rPr>
                <w:sz w:val="18"/>
                <w:szCs w:val="20"/>
              </w:rPr>
              <w:t xml:space="preserve"> or sham operations under anaesthesia. Penicillin was injected </w:t>
            </w:r>
            <w:proofErr w:type="spellStart"/>
            <w:r w:rsidRPr="000B56EE">
              <w:rPr>
                <w:sz w:val="18"/>
                <w:szCs w:val="20"/>
              </w:rPr>
              <w:t>i.m</w:t>
            </w:r>
            <w:proofErr w:type="spellEnd"/>
            <w:r w:rsidRPr="000B56EE">
              <w:rPr>
                <w:sz w:val="18"/>
                <w:szCs w:val="20"/>
              </w:rPr>
              <w:t xml:space="preserve">. for three days post operatively. Treatment began three days after the operations: rats had vehicle or drugs administered by oral gavage, presumably once daily. Treatment continued for twelve weeks. </w:t>
            </w:r>
          </w:p>
        </w:tc>
      </w:tr>
    </w:tbl>
    <w:p w:rsidR="000B56EE" w:rsidRDefault="000B56EE" w:rsidP="00283011"/>
    <w:p w:rsidR="00103DB4" w:rsidRPr="00A02419" w:rsidRDefault="00103DB4" w:rsidP="00103DB4">
      <w:pPr>
        <w:spacing w:after="0"/>
        <w:rPr>
          <w:b/>
          <w:sz w:val="24"/>
        </w:rPr>
      </w:pPr>
      <w:r w:rsidRPr="00A02419">
        <w:rPr>
          <w:b/>
          <w:sz w:val="24"/>
        </w:rPr>
        <w:t>Table E: Bisphosphonates: Model</w:t>
      </w:r>
    </w:p>
    <w:tbl>
      <w:tblPr>
        <w:tblStyle w:val="TableGrid"/>
        <w:tblW w:w="0" w:type="auto"/>
        <w:tblLook w:val="04A0" w:firstRow="1" w:lastRow="0" w:firstColumn="1" w:lastColumn="0" w:noHBand="0" w:noVBand="1"/>
      </w:tblPr>
      <w:tblGrid>
        <w:gridCol w:w="12611"/>
      </w:tblGrid>
      <w:tr w:rsidR="00103DB4" w:rsidTr="00F230EB">
        <w:tc>
          <w:tcPr>
            <w:tcW w:w="12611" w:type="dxa"/>
          </w:tcPr>
          <w:p w:rsidR="00103DB4" w:rsidRDefault="00103DB4" w:rsidP="00103DB4">
            <w:pPr>
              <w:rPr>
                <w:szCs w:val="20"/>
              </w:rPr>
            </w:pPr>
            <w:r w:rsidRPr="006C4829">
              <w:rPr>
                <w:b/>
                <w:sz w:val="24"/>
                <w:szCs w:val="20"/>
              </w:rPr>
              <w:t xml:space="preserve">Summary of </w:t>
            </w:r>
            <w:r>
              <w:rPr>
                <w:b/>
                <w:sz w:val="24"/>
                <w:szCs w:val="20"/>
              </w:rPr>
              <w:t xml:space="preserve">animal </w:t>
            </w:r>
            <w:r w:rsidRPr="006C4829">
              <w:rPr>
                <w:b/>
                <w:sz w:val="24"/>
                <w:szCs w:val="20"/>
              </w:rPr>
              <w:t>model</w:t>
            </w:r>
            <w:r w:rsidRPr="006C4829">
              <w:rPr>
                <w:szCs w:val="20"/>
              </w:rPr>
              <w:t xml:space="preserve"> </w:t>
            </w:r>
          </w:p>
          <w:p w:rsidR="00103DB4" w:rsidRDefault="00103DB4" w:rsidP="00103DB4">
            <w:pPr>
              <w:rPr>
                <w:szCs w:val="20"/>
              </w:rPr>
            </w:pPr>
            <w:r w:rsidRPr="006C4829">
              <w:rPr>
                <w:szCs w:val="20"/>
              </w:rPr>
              <w:t xml:space="preserve">Typically surgery is conducted under anaesthesia to remove the ovaries, or a sham operation is performed. Treatment </w:t>
            </w:r>
            <w:r>
              <w:rPr>
                <w:szCs w:val="20"/>
              </w:rPr>
              <w:t xml:space="preserve">with bisphosphonates </w:t>
            </w:r>
            <w:r w:rsidRPr="006C4829">
              <w:rPr>
                <w:szCs w:val="20"/>
              </w:rPr>
              <w:t>usually starts straight after operations although in three studies it was delayed to allow for recovery. Drugs (or vehicle) are often given to animals by oral gavage. The period of study ranges from 4 weeks to 2 years. Some animals have injections of fluorescent dye prior to death.</w:t>
            </w:r>
            <w:r w:rsidRPr="00D015FC">
              <w:rPr>
                <w:szCs w:val="20"/>
              </w:rPr>
              <w:t xml:space="preserve"> </w:t>
            </w:r>
          </w:p>
          <w:p w:rsidR="00103DB4" w:rsidRDefault="00103DB4" w:rsidP="00103DB4">
            <w:pPr>
              <w:rPr>
                <w:b/>
                <w:sz w:val="20"/>
                <w:szCs w:val="20"/>
              </w:rPr>
            </w:pPr>
          </w:p>
        </w:tc>
      </w:tr>
    </w:tbl>
    <w:p w:rsidR="00103DB4" w:rsidRPr="00103DB4" w:rsidRDefault="00103DB4" w:rsidP="00283011"/>
    <w:sectPr w:rsidR="00103DB4" w:rsidRPr="00103DB4" w:rsidSect="000B56E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26C"/>
    <w:rsid w:val="0001753A"/>
    <w:rsid w:val="00036D4D"/>
    <w:rsid w:val="0007310F"/>
    <w:rsid w:val="000A22BD"/>
    <w:rsid w:val="000B56EE"/>
    <w:rsid w:val="000D66CB"/>
    <w:rsid w:val="000E7FF1"/>
    <w:rsid w:val="00103DB4"/>
    <w:rsid w:val="00145302"/>
    <w:rsid w:val="00163BFC"/>
    <w:rsid w:val="00176140"/>
    <w:rsid w:val="001828FB"/>
    <w:rsid w:val="00191D7B"/>
    <w:rsid w:val="001B2C5A"/>
    <w:rsid w:val="00224198"/>
    <w:rsid w:val="00224EA4"/>
    <w:rsid w:val="00240A1F"/>
    <w:rsid w:val="00256FBC"/>
    <w:rsid w:val="00283011"/>
    <w:rsid w:val="002C259A"/>
    <w:rsid w:val="002F459F"/>
    <w:rsid w:val="00312BD6"/>
    <w:rsid w:val="00327E37"/>
    <w:rsid w:val="003757F7"/>
    <w:rsid w:val="003819E2"/>
    <w:rsid w:val="003B73A7"/>
    <w:rsid w:val="003D3D7D"/>
    <w:rsid w:val="00413311"/>
    <w:rsid w:val="00414F5F"/>
    <w:rsid w:val="004719AA"/>
    <w:rsid w:val="00496B1A"/>
    <w:rsid w:val="004B09D2"/>
    <w:rsid w:val="004B4CAC"/>
    <w:rsid w:val="004D460C"/>
    <w:rsid w:val="004F334A"/>
    <w:rsid w:val="00541C6A"/>
    <w:rsid w:val="00572FE5"/>
    <w:rsid w:val="0058526C"/>
    <w:rsid w:val="00587BBA"/>
    <w:rsid w:val="005B0125"/>
    <w:rsid w:val="005D6A88"/>
    <w:rsid w:val="005F7F51"/>
    <w:rsid w:val="00624560"/>
    <w:rsid w:val="00646A67"/>
    <w:rsid w:val="00682378"/>
    <w:rsid w:val="006B4B26"/>
    <w:rsid w:val="006C3665"/>
    <w:rsid w:val="006D3F39"/>
    <w:rsid w:val="006F6467"/>
    <w:rsid w:val="00706F0F"/>
    <w:rsid w:val="007225EE"/>
    <w:rsid w:val="00731734"/>
    <w:rsid w:val="0079193D"/>
    <w:rsid w:val="00816765"/>
    <w:rsid w:val="008854F5"/>
    <w:rsid w:val="00895528"/>
    <w:rsid w:val="008A3A77"/>
    <w:rsid w:val="008D36A7"/>
    <w:rsid w:val="00931676"/>
    <w:rsid w:val="009337E3"/>
    <w:rsid w:val="009D4A9D"/>
    <w:rsid w:val="009F6808"/>
    <w:rsid w:val="00A02419"/>
    <w:rsid w:val="00A028F2"/>
    <w:rsid w:val="00A23CC5"/>
    <w:rsid w:val="00A363D1"/>
    <w:rsid w:val="00A36A51"/>
    <w:rsid w:val="00A54F87"/>
    <w:rsid w:val="00A917D1"/>
    <w:rsid w:val="00AA69AC"/>
    <w:rsid w:val="00AD5E88"/>
    <w:rsid w:val="00B03043"/>
    <w:rsid w:val="00B4229A"/>
    <w:rsid w:val="00BA1F9E"/>
    <w:rsid w:val="00BD5D84"/>
    <w:rsid w:val="00C133DD"/>
    <w:rsid w:val="00C1768F"/>
    <w:rsid w:val="00C47122"/>
    <w:rsid w:val="00C90588"/>
    <w:rsid w:val="00C944BF"/>
    <w:rsid w:val="00CB1E49"/>
    <w:rsid w:val="00CC5DF0"/>
    <w:rsid w:val="00CD7314"/>
    <w:rsid w:val="00CE0A3B"/>
    <w:rsid w:val="00E25479"/>
    <w:rsid w:val="00E87564"/>
    <w:rsid w:val="00F15B35"/>
    <w:rsid w:val="00F42E68"/>
    <w:rsid w:val="00F80DCC"/>
    <w:rsid w:val="00F868AC"/>
    <w:rsid w:val="00F936ED"/>
    <w:rsid w:val="00FA024B"/>
    <w:rsid w:val="00FA7072"/>
    <w:rsid w:val="00FE4B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5AC54F-82E3-4754-B2A1-AA317E07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2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5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3521</Words>
  <Characters>20075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Pandora Pound</dc:creator>
  <cp:keywords/>
  <dc:description/>
  <cp:lastModifiedBy>Pandora Pound</cp:lastModifiedBy>
  <cp:revision>15</cp:revision>
  <dcterms:created xsi:type="dcterms:W3CDTF">2017-02-03T14:59:00Z</dcterms:created>
  <dcterms:modified xsi:type="dcterms:W3CDTF">2017-09-18T09:29:00Z</dcterms:modified>
</cp:coreProperties>
</file>